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2CB" w:rsidRPr="00ED22CB" w:rsidRDefault="00ED22CB" w:rsidP="00ED22CB">
      <w:pPr>
        <w:pStyle w:val="a5"/>
        <w:spacing w:line="240" w:lineRule="auto"/>
        <w:ind w:firstLine="709"/>
        <w:rPr>
          <w:b/>
          <w:sz w:val="28"/>
          <w:szCs w:val="28"/>
        </w:rPr>
      </w:pPr>
      <w:r w:rsidRPr="00ED22CB">
        <w:rPr>
          <w:b/>
          <w:sz w:val="28"/>
          <w:szCs w:val="28"/>
        </w:rPr>
        <w:t>Тема 2 Субъекты внешнеторговой деятельности</w:t>
      </w:r>
    </w:p>
    <w:p w:rsidR="00ED22CB" w:rsidRPr="00ED22CB" w:rsidRDefault="00ED22CB" w:rsidP="00ED22CB">
      <w:pPr>
        <w:pStyle w:val="a5"/>
        <w:spacing w:line="240" w:lineRule="auto"/>
        <w:ind w:firstLine="709"/>
        <w:rPr>
          <w:b/>
          <w:sz w:val="28"/>
          <w:szCs w:val="28"/>
        </w:rPr>
      </w:pPr>
    </w:p>
    <w:p w:rsidR="00ED22CB" w:rsidRPr="00ED22CB" w:rsidRDefault="00ED22CB" w:rsidP="00ED22CB">
      <w:pPr>
        <w:pStyle w:val="a3"/>
        <w:tabs>
          <w:tab w:val="left" w:pos="1701"/>
        </w:tabs>
        <w:ind w:firstLine="709"/>
        <w:jc w:val="both"/>
        <w:rPr>
          <w:szCs w:val="28"/>
        </w:rPr>
      </w:pPr>
      <w:r w:rsidRPr="00ED22CB">
        <w:rPr>
          <w:szCs w:val="28"/>
        </w:rPr>
        <w:t xml:space="preserve">Сущность внешнеторговой деятельности. Цели и задачи внешнеторговой деятельности. Объекты и виды внешнеторговой деятельности. Участники внешнеторговой деятельности. Резиденты и нерезиденты внешнеторговой деятельности. Белорусские предприятия-экспортёры. Специализированные внешнеторговые организации. </w:t>
      </w:r>
    </w:p>
    <w:p w:rsidR="00ED22CB" w:rsidRPr="00ED22CB" w:rsidRDefault="00ED22CB" w:rsidP="00ED22CB">
      <w:pPr>
        <w:pStyle w:val="a3"/>
        <w:tabs>
          <w:tab w:val="left" w:pos="1701"/>
        </w:tabs>
        <w:ind w:firstLine="709"/>
        <w:jc w:val="both"/>
        <w:rPr>
          <w:szCs w:val="28"/>
        </w:rPr>
      </w:pPr>
      <w:r w:rsidRPr="00ED22CB">
        <w:rPr>
          <w:szCs w:val="28"/>
        </w:rPr>
        <w:t>Организации инфраструктуры внешнеторговой деятельности. Понятие инфраструктура внешнеторговой деятельности. Международные перевозчики. Страховые компании. Банки. Внешнеторговые посредники. Функции и виды внешнеторговых посредников. Условия привлечения посредников к внешнеторговой деятельности.</w:t>
      </w:r>
    </w:p>
    <w:p w:rsidR="00ED22CB" w:rsidRPr="00ED22CB" w:rsidRDefault="00ED22CB" w:rsidP="00ED22CB">
      <w:pPr>
        <w:pStyle w:val="a5"/>
        <w:spacing w:line="240" w:lineRule="auto"/>
        <w:ind w:firstLine="709"/>
        <w:rPr>
          <w:sz w:val="28"/>
          <w:szCs w:val="28"/>
        </w:rPr>
      </w:pPr>
      <w:r w:rsidRPr="00ED22CB">
        <w:rPr>
          <w:sz w:val="28"/>
          <w:szCs w:val="28"/>
        </w:rPr>
        <w:t>Способы оказания содействия субъектам хозяйствования в продвижении на рынки зарубежных стран, в осуществлении внешнеторговых операций и защите коммерческих интересов экспортеров и импортеров в случае нарушений международного торгового права и международной торговой практики. Виды услуг по экспорту и импорту, предоставляемых организациями инфраструктуры внешней торговли. Внешнеторговые представительства.</w:t>
      </w:r>
    </w:p>
    <w:p w:rsidR="00ED22CB" w:rsidRPr="00ED22CB" w:rsidRDefault="00ED22CB" w:rsidP="00ED22CB">
      <w:pPr>
        <w:pStyle w:val="a5"/>
        <w:spacing w:line="240" w:lineRule="auto"/>
        <w:ind w:firstLine="709"/>
        <w:rPr>
          <w:sz w:val="28"/>
          <w:szCs w:val="28"/>
        </w:rPr>
      </w:pPr>
      <w:r w:rsidRPr="00ED22CB">
        <w:rPr>
          <w:sz w:val="28"/>
          <w:szCs w:val="28"/>
        </w:rPr>
        <w:t>Услуги государственных органов и их подразделений участникам внешнеторговой деятельности. Цели и задачи Министерства иностранных дел в развитии экспорта белорусских товаров. Функции дипломатических представительств Министерства иностранных дел, направленные на поддержку белорусских экспортеров и импортеров за рубежом. Услуги дипломатических представительств по оказанию содействия белорусским экспортерам и импортерам за рубежом.</w:t>
      </w:r>
    </w:p>
    <w:p w:rsidR="00ED22CB" w:rsidRPr="00ED22CB" w:rsidRDefault="00ED22CB" w:rsidP="00ED22CB">
      <w:pPr>
        <w:pStyle w:val="3"/>
        <w:tabs>
          <w:tab w:val="left" w:pos="2340"/>
        </w:tabs>
        <w:suppressAutoHyphens/>
        <w:ind w:firstLine="709"/>
        <w:rPr>
          <w:sz w:val="28"/>
          <w:szCs w:val="28"/>
        </w:rPr>
      </w:pPr>
      <w:r w:rsidRPr="00ED22CB">
        <w:rPr>
          <w:sz w:val="28"/>
          <w:szCs w:val="28"/>
        </w:rPr>
        <w:t>Функции Министерства торговли в сфере внешнеторговой деятельности. Задачи, решаемые департаментом внешней торговли. Услуги внешнеторговых представительств за рубежом.</w:t>
      </w:r>
    </w:p>
    <w:p w:rsidR="00ED22CB" w:rsidRPr="00ED22CB" w:rsidRDefault="00ED22CB" w:rsidP="00ED22CB">
      <w:pPr>
        <w:pStyle w:val="a3"/>
        <w:tabs>
          <w:tab w:val="left" w:pos="1701"/>
        </w:tabs>
        <w:ind w:firstLine="709"/>
        <w:jc w:val="both"/>
        <w:rPr>
          <w:szCs w:val="28"/>
        </w:rPr>
      </w:pPr>
      <w:r w:rsidRPr="00ED22CB">
        <w:rPr>
          <w:szCs w:val="28"/>
        </w:rPr>
        <w:t xml:space="preserve">Субъекты товаропроводящих сетей за рубежом. Понятие и виды товаропроводящих сетей. Структура и участники товаропроводящих сетей за рубежом. Предприятия-дилеры. Торговые дома. Технические центры. Совместные предприятия. </w:t>
      </w:r>
    </w:p>
    <w:p w:rsidR="00ED22CB" w:rsidRPr="00ED22CB" w:rsidRDefault="00ED22CB" w:rsidP="00ED22CB">
      <w:pPr>
        <w:pStyle w:val="a5"/>
        <w:spacing w:line="240" w:lineRule="auto"/>
        <w:ind w:firstLine="709"/>
        <w:rPr>
          <w:sz w:val="28"/>
          <w:szCs w:val="28"/>
        </w:rPr>
      </w:pPr>
      <w:r w:rsidRPr="00ED22CB">
        <w:rPr>
          <w:sz w:val="28"/>
          <w:szCs w:val="28"/>
        </w:rPr>
        <w:t xml:space="preserve">Услуги торгово-промышленной палаты (ТПП) Беларуси. Назначение, функции и задачи торгово-промышленных палат (ТПП). Направления деятельности ТПП Беларуси. Функции и задачи, решаемые ТПП в зарубежных странах. Место и роль международных ассоциаций торгово-промышленных палат в развитии международной и мировой торговли. </w:t>
      </w:r>
    </w:p>
    <w:p w:rsidR="00ED22CB" w:rsidRPr="00ED22CB" w:rsidRDefault="00ED22CB" w:rsidP="00ED22CB">
      <w:pPr>
        <w:pStyle w:val="a5"/>
        <w:spacing w:line="240" w:lineRule="auto"/>
        <w:ind w:firstLine="709"/>
        <w:rPr>
          <w:sz w:val="28"/>
          <w:szCs w:val="28"/>
        </w:rPr>
      </w:pPr>
      <w:r w:rsidRPr="00ED22CB">
        <w:rPr>
          <w:sz w:val="28"/>
          <w:szCs w:val="28"/>
        </w:rPr>
        <w:t xml:space="preserve">Информационная поддержка экспорта в Республике Беларусь. Национальные и международные коммерческие источники информации по внешнеэкономической деятельности и международной торговле. Услуги Национального центра маркетинга и конъюнктуры цен Республики Беларусь (НЦМКЦ). Национальная система информационного обслуживания конкурсных торгов. Информационная система “Тендеры” и её возможности. Международные агентства и источники конъюнктурной информации. </w:t>
      </w:r>
    </w:p>
    <w:p w:rsidR="00783B01" w:rsidRPr="00D00ECE" w:rsidRDefault="00D00ECE" w:rsidP="00D00ECE">
      <w:pPr>
        <w:ind w:firstLine="709"/>
        <w:rPr>
          <w:rFonts w:ascii="Times New Roman" w:hAnsi="Times New Roman" w:cs="Times New Roman"/>
          <w:sz w:val="28"/>
          <w:szCs w:val="28"/>
        </w:rPr>
      </w:pPr>
      <w:r>
        <w:rPr>
          <w:rFonts w:ascii="Times New Roman" w:hAnsi="Times New Roman" w:cs="Times New Roman"/>
          <w:b/>
          <w:sz w:val="28"/>
          <w:szCs w:val="28"/>
        </w:rPr>
        <w:lastRenderedPageBreak/>
        <w:t xml:space="preserve">Лекция </w:t>
      </w:r>
      <w:r w:rsidRPr="00D00ECE">
        <w:rPr>
          <w:rFonts w:ascii="Times New Roman" w:hAnsi="Times New Roman" w:cs="Times New Roman"/>
          <w:b/>
          <w:sz w:val="28"/>
          <w:szCs w:val="28"/>
        </w:rPr>
        <w:t>Субъекты внешнеторговой деятельности</w:t>
      </w:r>
    </w:p>
    <w:p w:rsidR="00D00ECE" w:rsidRPr="00D00ECE" w:rsidRDefault="00D00ECE" w:rsidP="00D00ECE">
      <w:pPr>
        <w:numPr>
          <w:ilvl w:val="0"/>
          <w:numId w:val="2"/>
        </w:numPr>
        <w:tabs>
          <w:tab w:val="clear" w:pos="720"/>
          <w:tab w:val="num" w:pos="1134"/>
        </w:tabs>
        <w:ind w:left="993" w:hanging="284"/>
        <w:rPr>
          <w:rFonts w:ascii="Times New Roman" w:hAnsi="Times New Roman" w:cs="Times New Roman"/>
          <w:sz w:val="28"/>
          <w:szCs w:val="28"/>
        </w:rPr>
      </w:pPr>
      <w:r w:rsidRPr="00D00ECE">
        <w:rPr>
          <w:rFonts w:ascii="Times New Roman" w:hAnsi="Times New Roman" w:cs="Times New Roman"/>
          <w:sz w:val="28"/>
          <w:szCs w:val="28"/>
        </w:rPr>
        <w:t>Участники внешней торговли</w:t>
      </w:r>
    </w:p>
    <w:p w:rsidR="00D00ECE" w:rsidRPr="00D00ECE" w:rsidRDefault="00D00ECE" w:rsidP="00D00ECE">
      <w:pPr>
        <w:numPr>
          <w:ilvl w:val="0"/>
          <w:numId w:val="2"/>
        </w:numPr>
        <w:tabs>
          <w:tab w:val="clear" w:pos="720"/>
          <w:tab w:val="num" w:pos="1134"/>
        </w:tabs>
        <w:ind w:left="993" w:hanging="284"/>
        <w:rPr>
          <w:rFonts w:ascii="Times New Roman" w:hAnsi="Times New Roman" w:cs="Times New Roman"/>
          <w:sz w:val="28"/>
          <w:szCs w:val="28"/>
        </w:rPr>
      </w:pPr>
      <w:r w:rsidRPr="00D00ECE">
        <w:rPr>
          <w:rFonts w:ascii="Times New Roman" w:hAnsi="Times New Roman" w:cs="Times New Roman"/>
          <w:sz w:val="28"/>
          <w:szCs w:val="28"/>
        </w:rPr>
        <w:t>Инфраструктура внешнеторговой деятельности</w:t>
      </w:r>
    </w:p>
    <w:p w:rsidR="00D00ECE" w:rsidRPr="00D00ECE" w:rsidRDefault="00D00ECE" w:rsidP="00D00ECE">
      <w:pPr>
        <w:numPr>
          <w:ilvl w:val="0"/>
          <w:numId w:val="2"/>
        </w:numPr>
        <w:tabs>
          <w:tab w:val="clear" w:pos="720"/>
          <w:tab w:val="num" w:pos="1134"/>
        </w:tabs>
        <w:ind w:left="993" w:hanging="284"/>
        <w:rPr>
          <w:rFonts w:ascii="Times New Roman" w:hAnsi="Times New Roman" w:cs="Times New Roman"/>
          <w:sz w:val="28"/>
          <w:szCs w:val="28"/>
        </w:rPr>
      </w:pPr>
      <w:r w:rsidRPr="00D00ECE">
        <w:rPr>
          <w:rFonts w:ascii="Times New Roman" w:hAnsi="Times New Roman" w:cs="Times New Roman"/>
          <w:sz w:val="28"/>
          <w:szCs w:val="28"/>
        </w:rPr>
        <w:t>Информационная поддержка экспорта в Республике Беларусь</w:t>
      </w:r>
    </w:p>
    <w:p w:rsidR="00D00ECE" w:rsidRPr="00D00ECE" w:rsidRDefault="00D00ECE" w:rsidP="00D00ECE">
      <w:pPr>
        <w:numPr>
          <w:ilvl w:val="0"/>
          <w:numId w:val="2"/>
        </w:numPr>
        <w:tabs>
          <w:tab w:val="clear" w:pos="720"/>
          <w:tab w:val="num" w:pos="1134"/>
        </w:tabs>
        <w:ind w:left="993" w:hanging="284"/>
        <w:rPr>
          <w:rFonts w:ascii="Times New Roman" w:hAnsi="Times New Roman" w:cs="Times New Roman"/>
          <w:sz w:val="28"/>
          <w:szCs w:val="28"/>
        </w:rPr>
      </w:pPr>
      <w:r w:rsidRPr="00D00ECE">
        <w:rPr>
          <w:rFonts w:ascii="Times New Roman" w:hAnsi="Times New Roman" w:cs="Times New Roman"/>
          <w:sz w:val="28"/>
          <w:szCs w:val="28"/>
        </w:rPr>
        <w:t>Услуги Белорусской универсальной товарно-сырьевой биржи</w:t>
      </w:r>
    </w:p>
    <w:p w:rsidR="00D00ECE" w:rsidRDefault="00D00ECE" w:rsidP="00D00ECE">
      <w:pPr>
        <w:tabs>
          <w:tab w:val="num" w:pos="1134"/>
        </w:tabs>
        <w:ind w:left="993" w:hanging="284"/>
        <w:rPr>
          <w:rFonts w:ascii="Times New Roman" w:hAnsi="Times New Roman" w:cs="Times New Roman"/>
          <w:sz w:val="28"/>
          <w:szCs w:val="28"/>
        </w:rPr>
      </w:pPr>
    </w:p>
    <w:p w:rsidR="00D00ECE" w:rsidRDefault="00D00ECE" w:rsidP="00D00ECE">
      <w:pPr>
        <w:numPr>
          <w:ilvl w:val="0"/>
          <w:numId w:val="3"/>
        </w:numPr>
        <w:tabs>
          <w:tab w:val="left" w:pos="993"/>
        </w:tabs>
        <w:ind w:hanging="11"/>
        <w:rPr>
          <w:rFonts w:ascii="Times New Roman" w:hAnsi="Times New Roman" w:cs="Times New Roman"/>
          <w:b/>
          <w:sz w:val="28"/>
          <w:szCs w:val="28"/>
        </w:rPr>
      </w:pPr>
      <w:r w:rsidRPr="00D00ECE">
        <w:rPr>
          <w:rFonts w:ascii="Times New Roman" w:hAnsi="Times New Roman" w:cs="Times New Roman"/>
          <w:b/>
          <w:sz w:val="28"/>
          <w:szCs w:val="28"/>
        </w:rPr>
        <w:t>Участники внешней торговли</w:t>
      </w:r>
    </w:p>
    <w:p w:rsidR="004445A3" w:rsidRPr="004445A3" w:rsidRDefault="004445A3" w:rsidP="004445A3">
      <w:pPr>
        <w:shd w:val="clear" w:color="auto" w:fill="FFFFFF"/>
        <w:ind w:left="43" w:right="1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Участники</w:t>
      </w:r>
      <w:r w:rsidRPr="004445A3">
        <w:rPr>
          <w:rFonts w:ascii="Times New Roman" w:eastAsia="Times New Roman" w:hAnsi="Times New Roman" w:cs="Times New Roman"/>
          <w:sz w:val="28"/>
          <w:szCs w:val="28"/>
          <w:lang w:eastAsia="ru-RU"/>
        </w:rPr>
        <w:t xml:space="preserve"> внешней торговли разделяются на четыре</w:t>
      </w:r>
      <w:r w:rsidRPr="004445A3">
        <w:rPr>
          <w:rFonts w:ascii="Times New Roman" w:eastAsia="Times New Roman" w:hAnsi="Times New Roman" w:cs="Times New Roman"/>
          <w:color w:val="FF0000"/>
          <w:sz w:val="28"/>
          <w:szCs w:val="28"/>
          <w:lang w:eastAsia="ru-RU"/>
        </w:rPr>
        <w:t xml:space="preserve"> </w:t>
      </w:r>
      <w:r w:rsidRPr="004445A3">
        <w:rPr>
          <w:rFonts w:ascii="Times New Roman" w:eastAsia="Times New Roman" w:hAnsi="Times New Roman" w:cs="Times New Roman"/>
          <w:sz w:val="28"/>
          <w:szCs w:val="28"/>
          <w:lang w:eastAsia="ru-RU"/>
        </w:rPr>
        <w:t>большие группы:</w:t>
      </w:r>
    </w:p>
    <w:p w:rsidR="004445A3" w:rsidRPr="004445A3" w:rsidRDefault="004445A3" w:rsidP="004445A3">
      <w:pPr>
        <w:widowControl w:val="0"/>
        <w:numPr>
          <w:ilvl w:val="0"/>
          <w:numId w:val="4"/>
        </w:numPr>
        <w:shd w:val="clear" w:color="auto" w:fill="FFFFFF"/>
        <w:tabs>
          <w:tab w:val="num" w:pos="-2340"/>
          <w:tab w:val="left" w:pos="634"/>
          <w:tab w:val="left" w:pos="1134"/>
        </w:tabs>
        <w:autoSpaceDE w:val="0"/>
        <w:autoSpaceDN w:val="0"/>
        <w:adjustRightInd w:val="0"/>
        <w:ind w:right="14" w:firstLine="426"/>
        <w:jc w:val="both"/>
        <w:rPr>
          <w:rFonts w:ascii="Times New Roman" w:eastAsia="Times New Roman" w:hAnsi="Times New Roman" w:cs="Times New Roman"/>
          <w:spacing w:val="-3"/>
          <w:sz w:val="28"/>
          <w:szCs w:val="28"/>
          <w:lang w:eastAsia="ru-RU"/>
        </w:rPr>
      </w:pPr>
      <w:proofErr w:type="gramStart"/>
      <w:r w:rsidRPr="004445A3">
        <w:rPr>
          <w:rFonts w:ascii="Times New Roman" w:eastAsia="Times New Roman" w:hAnsi="Times New Roman" w:cs="Times New Roman"/>
          <w:sz w:val="28"/>
          <w:szCs w:val="28"/>
          <w:lang w:eastAsia="ru-RU"/>
        </w:rPr>
        <w:t>производители</w:t>
      </w:r>
      <w:proofErr w:type="gramEnd"/>
      <w:r w:rsidRPr="004445A3">
        <w:rPr>
          <w:rFonts w:ascii="Times New Roman" w:eastAsia="Times New Roman" w:hAnsi="Times New Roman" w:cs="Times New Roman"/>
          <w:sz w:val="28"/>
          <w:szCs w:val="28"/>
          <w:lang w:eastAsia="ru-RU"/>
        </w:rPr>
        <w:t>-экспортеры без посредников (производственные предприятия, объединения, консорциумы, совместные предприятия, производственные кооперативы, транспортные компании и др.);</w:t>
      </w:r>
    </w:p>
    <w:p w:rsidR="004445A3" w:rsidRPr="004445A3" w:rsidRDefault="004445A3" w:rsidP="004445A3">
      <w:pPr>
        <w:widowControl w:val="0"/>
        <w:numPr>
          <w:ilvl w:val="0"/>
          <w:numId w:val="4"/>
        </w:numPr>
        <w:shd w:val="clear" w:color="auto" w:fill="FFFFFF"/>
        <w:tabs>
          <w:tab w:val="num" w:pos="-2340"/>
          <w:tab w:val="left" w:pos="634"/>
          <w:tab w:val="left" w:pos="1134"/>
        </w:tabs>
        <w:autoSpaceDE w:val="0"/>
        <w:autoSpaceDN w:val="0"/>
        <w:adjustRightInd w:val="0"/>
        <w:ind w:right="5" w:firstLine="426"/>
        <w:jc w:val="both"/>
        <w:rPr>
          <w:rFonts w:ascii="Times New Roman" w:eastAsia="Times New Roman" w:hAnsi="Times New Roman" w:cs="Times New Roman"/>
          <w:sz w:val="28"/>
          <w:szCs w:val="28"/>
          <w:lang w:eastAsia="ru-RU"/>
        </w:rPr>
      </w:pPr>
      <w:proofErr w:type="gramStart"/>
      <w:r w:rsidRPr="004445A3">
        <w:rPr>
          <w:rFonts w:ascii="Times New Roman" w:eastAsia="Times New Roman" w:hAnsi="Times New Roman" w:cs="Times New Roman"/>
          <w:sz w:val="28"/>
          <w:szCs w:val="28"/>
          <w:lang w:eastAsia="ru-RU"/>
        </w:rPr>
        <w:t>организации</w:t>
      </w:r>
      <w:proofErr w:type="gramEnd"/>
      <w:r w:rsidRPr="004445A3">
        <w:rPr>
          <w:rFonts w:ascii="Times New Roman" w:eastAsia="Times New Roman" w:hAnsi="Times New Roman" w:cs="Times New Roman"/>
          <w:sz w:val="28"/>
          <w:szCs w:val="28"/>
          <w:lang w:eastAsia="ru-RU"/>
        </w:rPr>
        <w:t>-посредники (отраслевые внешнеэкономические объединения, специализированные внешнеторговые фирмы, торговые дома и др.);</w:t>
      </w:r>
    </w:p>
    <w:p w:rsidR="004445A3" w:rsidRPr="004445A3" w:rsidRDefault="004445A3" w:rsidP="004445A3">
      <w:pPr>
        <w:widowControl w:val="0"/>
        <w:numPr>
          <w:ilvl w:val="0"/>
          <w:numId w:val="4"/>
        </w:numPr>
        <w:shd w:val="clear" w:color="auto" w:fill="FFFFFF"/>
        <w:tabs>
          <w:tab w:val="num" w:pos="-2340"/>
          <w:tab w:val="left" w:pos="634"/>
          <w:tab w:val="left" w:pos="1134"/>
        </w:tabs>
        <w:autoSpaceDE w:val="0"/>
        <w:autoSpaceDN w:val="0"/>
        <w:adjustRightInd w:val="0"/>
        <w:ind w:right="10" w:firstLine="426"/>
        <w:jc w:val="both"/>
        <w:rPr>
          <w:rFonts w:ascii="Times New Roman" w:eastAsia="Times New Roman" w:hAnsi="Times New Roman" w:cs="Times New Roman"/>
          <w:sz w:val="28"/>
          <w:szCs w:val="28"/>
          <w:lang w:eastAsia="ru-RU"/>
        </w:rPr>
      </w:pPr>
      <w:r w:rsidRPr="004445A3">
        <w:rPr>
          <w:rFonts w:ascii="Times New Roman" w:eastAsia="Times New Roman" w:hAnsi="Times New Roman" w:cs="Times New Roman"/>
          <w:sz w:val="28"/>
          <w:szCs w:val="28"/>
          <w:lang w:eastAsia="ru-RU"/>
        </w:rPr>
        <w:t xml:space="preserve"> </w:t>
      </w:r>
      <w:proofErr w:type="gramStart"/>
      <w:r w:rsidRPr="004445A3">
        <w:rPr>
          <w:rFonts w:ascii="Times New Roman" w:eastAsia="Times New Roman" w:hAnsi="Times New Roman" w:cs="Times New Roman"/>
          <w:sz w:val="28"/>
          <w:szCs w:val="28"/>
          <w:lang w:eastAsia="ru-RU"/>
        </w:rPr>
        <w:t>органы</w:t>
      </w:r>
      <w:proofErr w:type="gramEnd"/>
      <w:r w:rsidRPr="004445A3">
        <w:rPr>
          <w:rFonts w:ascii="Times New Roman" w:eastAsia="Times New Roman" w:hAnsi="Times New Roman" w:cs="Times New Roman"/>
          <w:sz w:val="28"/>
          <w:szCs w:val="28"/>
          <w:lang w:eastAsia="ru-RU"/>
        </w:rPr>
        <w:t xml:space="preserve"> государственного регулирования внешнеторговой деятельности; </w:t>
      </w:r>
    </w:p>
    <w:p w:rsidR="004445A3" w:rsidRPr="004445A3" w:rsidRDefault="004445A3" w:rsidP="004445A3">
      <w:pPr>
        <w:widowControl w:val="0"/>
        <w:numPr>
          <w:ilvl w:val="0"/>
          <w:numId w:val="4"/>
        </w:numPr>
        <w:shd w:val="clear" w:color="auto" w:fill="FFFFFF"/>
        <w:tabs>
          <w:tab w:val="num" w:pos="-2340"/>
          <w:tab w:val="left" w:pos="634"/>
          <w:tab w:val="left" w:pos="1134"/>
        </w:tabs>
        <w:autoSpaceDE w:val="0"/>
        <w:autoSpaceDN w:val="0"/>
        <w:adjustRightInd w:val="0"/>
        <w:ind w:right="10" w:firstLine="426"/>
        <w:jc w:val="both"/>
        <w:rPr>
          <w:rFonts w:ascii="Times New Roman" w:eastAsia="Times New Roman" w:hAnsi="Times New Roman" w:cs="Times New Roman"/>
          <w:sz w:val="28"/>
          <w:szCs w:val="28"/>
          <w:lang w:eastAsia="ru-RU"/>
        </w:rPr>
      </w:pPr>
      <w:r w:rsidRPr="004445A3">
        <w:rPr>
          <w:rFonts w:ascii="Times New Roman" w:eastAsia="Times New Roman" w:hAnsi="Times New Roman" w:cs="Times New Roman"/>
          <w:sz w:val="28"/>
          <w:szCs w:val="28"/>
          <w:lang w:eastAsia="ru-RU"/>
        </w:rPr>
        <w:t xml:space="preserve"> </w:t>
      </w:r>
      <w:proofErr w:type="gramStart"/>
      <w:r w:rsidRPr="004445A3">
        <w:rPr>
          <w:rFonts w:ascii="Times New Roman" w:eastAsia="Times New Roman" w:hAnsi="Times New Roman" w:cs="Times New Roman"/>
          <w:sz w:val="28"/>
          <w:szCs w:val="28"/>
          <w:lang w:eastAsia="ru-RU"/>
        </w:rPr>
        <w:t>международные</w:t>
      </w:r>
      <w:proofErr w:type="gramEnd"/>
      <w:r w:rsidRPr="004445A3">
        <w:rPr>
          <w:rFonts w:ascii="Times New Roman" w:eastAsia="Times New Roman" w:hAnsi="Times New Roman" w:cs="Times New Roman"/>
          <w:sz w:val="28"/>
          <w:szCs w:val="28"/>
          <w:lang w:eastAsia="ru-RU"/>
        </w:rPr>
        <w:t xml:space="preserve"> организации, содействующие внешней торговле.</w:t>
      </w:r>
    </w:p>
    <w:p w:rsidR="004445A3" w:rsidRPr="004445A3" w:rsidRDefault="004445A3" w:rsidP="004445A3">
      <w:pPr>
        <w:ind w:firstLine="709"/>
        <w:jc w:val="both"/>
        <w:rPr>
          <w:rFonts w:ascii="Times New Roman" w:eastAsia="Times New Roman" w:hAnsi="Times New Roman" w:cs="Times New Roman"/>
          <w:sz w:val="28"/>
          <w:szCs w:val="28"/>
          <w:lang w:eastAsia="ru-RU"/>
        </w:rPr>
      </w:pPr>
      <w:r w:rsidRPr="004445A3">
        <w:rPr>
          <w:rFonts w:ascii="Times New Roman" w:eastAsia="Times New Roman" w:hAnsi="Times New Roman" w:cs="Times New Roman"/>
          <w:color w:val="000000"/>
          <w:sz w:val="28"/>
          <w:szCs w:val="28"/>
          <w:shd w:val="clear" w:color="auto" w:fill="FFFFFF"/>
          <w:lang w:eastAsia="ru-RU"/>
        </w:rPr>
        <w:t>В соответствии с Законом Республики Беларусь “О государственном регулировании внешнеторговой деятельности” 2004 года “правом на осуществление внешнеторговой деятельности обладают все резиденты и нерезиденты Республики Беларусь, а также Республика Беларусь, ее административно-территориальные единицы в порядке и на условиях, установленных законодательством Республики Беларусь, международным и иностранным правом”.</w:t>
      </w:r>
    </w:p>
    <w:p w:rsidR="00E2605F" w:rsidRPr="00E2605F" w:rsidRDefault="00E2605F" w:rsidP="00E2605F">
      <w:pPr>
        <w:widowControl w:val="0"/>
        <w:shd w:val="clear" w:color="auto" w:fill="FFFFFF"/>
        <w:autoSpaceDE w:val="0"/>
        <w:autoSpaceDN w:val="0"/>
        <w:adjustRightInd w:val="0"/>
        <w:ind w:left="10" w:firstLine="709"/>
        <w:jc w:val="both"/>
        <w:rPr>
          <w:rFonts w:ascii="Times New Roman" w:eastAsia="Times New Roman" w:hAnsi="Times New Roman" w:cs="Times New Roman"/>
          <w:sz w:val="28"/>
          <w:szCs w:val="28"/>
          <w:lang w:eastAsia="ru-RU"/>
        </w:rPr>
      </w:pPr>
      <w:r w:rsidRPr="00E2605F">
        <w:rPr>
          <w:rFonts w:ascii="Times New Roman" w:eastAsia="Times New Roman" w:hAnsi="Times New Roman" w:cs="Times New Roman"/>
          <w:sz w:val="28"/>
          <w:szCs w:val="28"/>
          <w:lang w:eastAsia="ru-RU"/>
        </w:rPr>
        <w:t xml:space="preserve">Регулирование внешнеторговой деятельности основывается на использовании экономических (тарифных) и административных (нетарифных) методов и предполагает использование комплекса экономических и правовых мер, мер экономического и административного характера, содействующих развитию внешнеторговой деятельности. </w:t>
      </w:r>
    </w:p>
    <w:p w:rsidR="00E2605F" w:rsidRPr="00E2605F" w:rsidRDefault="00E2605F" w:rsidP="00E2605F">
      <w:pPr>
        <w:shd w:val="clear" w:color="auto" w:fill="FFFFFF"/>
        <w:ind w:left="10" w:right="5" w:firstLine="709"/>
        <w:jc w:val="both"/>
        <w:rPr>
          <w:rFonts w:ascii="Times New Roman" w:eastAsia="Times New Roman" w:hAnsi="Times New Roman" w:cs="Times New Roman"/>
          <w:sz w:val="28"/>
          <w:szCs w:val="28"/>
          <w:lang w:eastAsia="ru-RU"/>
        </w:rPr>
      </w:pPr>
      <w:r w:rsidRPr="00E2605F">
        <w:rPr>
          <w:rFonts w:ascii="Times New Roman" w:eastAsia="Times New Roman" w:hAnsi="Times New Roman" w:cs="Times New Roman"/>
          <w:sz w:val="28"/>
          <w:szCs w:val="28"/>
          <w:lang w:eastAsia="ru-RU"/>
        </w:rPr>
        <w:t>Государственное регулирование внешнеторговой деятельности в Республике Беларусь осуществляется Президентом Республики Беларусь, Национальным собранием Республики Беларусь, Правительством Республики Беларусь и иными уполномоченными государственными органами Республики Беларусь на основании Закона Республики Беларусь "О государственном регулировании внешнеторговой деятельности" от 25.11.2004 г. № 347-3.</w:t>
      </w:r>
    </w:p>
    <w:p w:rsidR="00E2605F" w:rsidRPr="00E2605F" w:rsidRDefault="00E2605F" w:rsidP="00E2605F">
      <w:pPr>
        <w:widowControl w:val="0"/>
        <w:shd w:val="clear" w:color="auto" w:fill="FFFFFF"/>
        <w:autoSpaceDE w:val="0"/>
        <w:autoSpaceDN w:val="0"/>
        <w:adjustRightInd w:val="0"/>
        <w:ind w:left="10" w:firstLine="709"/>
        <w:jc w:val="both"/>
        <w:rPr>
          <w:rFonts w:ascii="Times New Roman" w:eastAsia="Times New Roman" w:hAnsi="Times New Roman" w:cs="Times New Roman"/>
          <w:sz w:val="28"/>
          <w:szCs w:val="28"/>
          <w:lang w:eastAsia="ru-RU"/>
        </w:rPr>
      </w:pPr>
      <w:r w:rsidRPr="00E2605F">
        <w:rPr>
          <w:rFonts w:ascii="Times New Roman" w:eastAsia="Times New Roman" w:hAnsi="Times New Roman" w:cs="Times New Roman"/>
          <w:sz w:val="28"/>
          <w:szCs w:val="28"/>
          <w:lang w:eastAsia="ru-RU"/>
        </w:rPr>
        <w:t>Во внешней торговле с конкретным государством или группой государств Президент Республики Беларусь может принять решение о применении любых методов государственного регулирования внешнеторговой деятельности, предусмотренных законодательством. Он может предоставить Правительству Республики Беларусь право на принятие решений о применении методов государственного регулирования внешнеторговой деятельности, отнесенных к компетенции Президента Республики Беларусь.</w:t>
      </w:r>
    </w:p>
    <w:p w:rsidR="00E2605F" w:rsidRPr="00E2605F" w:rsidRDefault="00E2605F" w:rsidP="00E2605F">
      <w:pPr>
        <w:widowControl w:val="0"/>
        <w:shd w:val="clear" w:color="auto" w:fill="FFFFFF"/>
        <w:autoSpaceDE w:val="0"/>
        <w:autoSpaceDN w:val="0"/>
        <w:adjustRightInd w:val="0"/>
        <w:ind w:left="10" w:firstLine="709"/>
        <w:jc w:val="both"/>
        <w:rPr>
          <w:rFonts w:ascii="Times New Roman" w:eastAsia="Times New Roman" w:hAnsi="Times New Roman" w:cs="Times New Roman"/>
          <w:sz w:val="28"/>
          <w:szCs w:val="28"/>
          <w:lang w:eastAsia="ru-RU"/>
        </w:rPr>
      </w:pPr>
      <w:r w:rsidRPr="00E2605F">
        <w:rPr>
          <w:rFonts w:ascii="Times New Roman" w:eastAsia="Times New Roman" w:hAnsi="Times New Roman" w:cs="Times New Roman"/>
          <w:sz w:val="28"/>
          <w:szCs w:val="28"/>
          <w:lang w:eastAsia="ru-RU"/>
        </w:rPr>
        <w:t xml:space="preserve">Правительством Республики Беларусь осуществляется координация </w:t>
      </w:r>
      <w:r w:rsidRPr="00E2605F">
        <w:rPr>
          <w:rFonts w:ascii="Times New Roman" w:eastAsia="Times New Roman" w:hAnsi="Times New Roman" w:cs="Times New Roman"/>
          <w:sz w:val="28"/>
          <w:szCs w:val="28"/>
          <w:lang w:eastAsia="ru-RU"/>
        </w:rPr>
        <w:lastRenderedPageBreak/>
        <w:t>работы государственных органов Республики Беларусь по разработке предложений по формированию государственной внешнеторговой политики Республики Беларусь, регулированию внешнеторговой деятельности ее участников, заключению международных договоров Республики Беларусь в области внешнеторговой деятельности.</w:t>
      </w:r>
    </w:p>
    <w:p w:rsidR="00E2605F" w:rsidRPr="00E2605F" w:rsidRDefault="00E2605F" w:rsidP="00E2605F">
      <w:pPr>
        <w:ind w:firstLine="709"/>
        <w:jc w:val="both"/>
        <w:rPr>
          <w:rFonts w:ascii="Times New Roman" w:eastAsia="Times New Roman" w:hAnsi="Times New Roman" w:cs="Times New Roman"/>
          <w:sz w:val="28"/>
          <w:szCs w:val="28"/>
          <w:lang w:eastAsia="ru-RU"/>
        </w:rPr>
      </w:pPr>
      <w:r w:rsidRPr="00E2605F">
        <w:rPr>
          <w:rFonts w:ascii="Times New Roman" w:eastAsia="Times New Roman" w:hAnsi="Times New Roman" w:cs="Times New Roman"/>
          <w:sz w:val="28"/>
          <w:szCs w:val="28"/>
          <w:lang w:eastAsia="ru-RU"/>
        </w:rPr>
        <w:t xml:space="preserve">В соответствии с </w:t>
      </w:r>
      <w:hyperlink r:id="rId5" w:tgtFrame="_blank" w:history="1">
        <w:r w:rsidRPr="00E2605F">
          <w:rPr>
            <w:rFonts w:ascii="Times New Roman" w:eastAsia="Times New Roman" w:hAnsi="Times New Roman" w:cs="Times New Roman"/>
            <w:bCs/>
            <w:sz w:val="28"/>
            <w:szCs w:val="28"/>
            <w:lang w:eastAsia="ru-RU"/>
          </w:rPr>
          <w:t>Указом Президента Республики Беларусь от 5 мая 2006 г. № 289 «О структуре Правительства Республики Беларусь»</w:t>
        </w:r>
      </w:hyperlink>
      <w:r w:rsidRPr="00E2605F">
        <w:rPr>
          <w:rFonts w:ascii="Times New Roman" w:eastAsia="Times New Roman" w:hAnsi="Times New Roman" w:cs="Times New Roman"/>
          <w:sz w:val="28"/>
          <w:szCs w:val="28"/>
          <w:lang w:eastAsia="ru-RU"/>
        </w:rPr>
        <w:t xml:space="preserve"> функции по регулированию внешнеторговой деятельности распределены и скоординированы между Министерством торговли Республики Беларусь и Министерством иностранных дел Республики Беларусь, а функции валютного контроля возложены на Национальный банк Республики Беларусь.</w:t>
      </w:r>
    </w:p>
    <w:p w:rsidR="00E2605F" w:rsidRPr="00E2605F" w:rsidRDefault="00E2605F" w:rsidP="00E2605F">
      <w:pPr>
        <w:shd w:val="clear" w:color="auto" w:fill="FFFFFF"/>
        <w:ind w:left="5" w:right="29" w:firstLine="709"/>
        <w:jc w:val="both"/>
        <w:rPr>
          <w:rFonts w:ascii="Times New Roman" w:eastAsia="Times New Roman" w:hAnsi="Times New Roman" w:cs="Times New Roman"/>
          <w:sz w:val="28"/>
          <w:szCs w:val="28"/>
          <w:lang w:eastAsia="ru-RU"/>
        </w:rPr>
      </w:pPr>
      <w:r w:rsidRPr="00E2605F">
        <w:rPr>
          <w:rFonts w:ascii="Times New Roman" w:eastAsia="Times New Roman" w:hAnsi="Times New Roman" w:cs="Times New Roman"/>
          <w:sz w:val="28"/>
          <w:szCs w:val="28"/>
          <w:lang w:eastAsia="ru-RU"/>
        </w:rPr>
        <w:t>На Министерство торговли возложены функции координации создания товаропроводящей сети за рубежом, внешнеторговой деятельности и нетарифного регулирования внешней торговли. В соответствии с ними министерство</w:t>
      </w:r>
      <w:r w:rsidRPr="00E2605F">
        <w:rPr>
          <w:rFonts w:ascii="Times New Roman" w:eastAsia="Times New Roman" w:hAnsi="Times New Roman" w:cs="Times New Roman"/>
          <w:sz w:val="28"/>
          <w:szCs w:val="28"/>
          <w:lang w:val="en-US" w:eastAsia="ru-RU"/>
        </w:rPr>
        <w:t>:</w:t>
      </w:r>
      <w:r w:rsidRPr="00E2605F">
        <w:rPr>
          <w:rFonts w:ascii="Times New Roman" w:eastAsia="Times New Roman" w:hAnsi="Times New Roman" w:cs="Times New Roman"/>
          <w:sz w:val="28"/>
          <w:szCs w:val="28"/>
          <w:lang w:eastAsia="ru-RU"/>
        </w:rPr>
        <w:t xml:space="preserve"> </w:t>
      </w:r>
    </w:p>
    <w:p w:rsidR="00E2605F" w:rsidRPr="00E2605F" w:rsidRDefault="00E2605F" w:rsidP="00E2605F">
      <w:pPr>
        <w:numPr>
          <w:ilvl w:val="0"/>
          <w:numId w:val="11"/>
        </w:numPr>
        <w:tabs>
          <w:tab w:val="num" w:pos="-5068"/>
          <w:tab w:val="left" w:pos="0"/>
          <w:tab w:val="left" w:pos="362"/>
        </w:tabs>
        <w:ind w:left="0" w:right="40" w:firstLine="709"/>
        <w:jc w:val="both"/>
        <w:rPr>
          <w:rFonts w:ascii="Times New Roman" w:eastAsia="Times New Roman" w:hAnsi="Times New Roman" w:cs="Times New Roman"/>
          <w:sz w:val="28"/>
          <w:szCs w:val="28"/>
          <w:lang w:eastAsia="ru-RU"/>
        </w:rPr>
      </w:pPr>
      <w:proofErr w:type="gramStart"/>
      <w:r w:rsidRPr="00E2605F">
        <w:rPr>
          <w:rFonts w:ascii="Times New Roman" w:eastAsia="Times New Roman" w:hAnsi="Times New Roman" w:cs="Times New Roman"/>
          <w:sz w:val="28"/>
          <w:szCs w:val="28"/>
          <w:lang w:eastAsia="ru-RU"/>
        </w:rPr>
        <w:t>участвует</w:t>
      </w:r>
      <w:proofErr w:type="gramEnd"/>
      <w:r w:rsidRPr="00E2605F">
        <w:rPr>
          <w:rFonts w:ascii="Times New Roman" w:eastAsia="Times New Roman" w:hAnsi="Times New Roman" w:cs="Times New Roman"/>
          <w:sz w:val="28"/>
          <w:szCs w:val="28"/>
          <w:lang w:eastAsia="ru-RU"/>
        </w:rPr>
        <w:t xml:space="preserve"> в подготовке законодательных инициатив по развитию экспорта;</w:t>
      </w:r>
    </w:p>
    <w:p w:rsidR="00E2605F" w:rsidRPr="00E2605F" w:rsidRDefault="00E2605F" w:rsidP="00E2605F">
      <w:pPr>
        <w:numPr>
          <w:ilvl w:val="0"/>
          <w:numId w:val="11"/>
        </w:numPr>
        <w:tabs>
          <w:tab w:val="num" w:pos="-5068"/>
          <w:tab w:val="left" w:pos="0"/>
          <w:tab w:val="left" w:pos="362"/>
        </w:tabs>
        <w:ind w:left="0" w:right="40" w:firstLine="709"/>
        <w:jc w:val="both"/>
        <w:rPr>
          <w:rFonts w:ascii="Times New Roman" w:eastAsia="Times New Roman" w:hAnsi="Times New Roman" w:cs="Times New Roman"/>
          <w:sz w:val="28"/>
          <w:szCs w:val="28"/>
          <w:lang w:eastAsia="ru-RU"/>
        </w:rPr>
      </w:pPr>
      <w:proofErr w:type="gramStart"/>
      <w:r w:rsidRPr="00E2605F">
        <w:rPr>
          <w:rFonts w:ascii="Times New Roman" w:eastAsia="Times New Roman" w:hAnsi="Times New Roman" w:cs="Times New Roman"/>
          <w:sz w:val="28"/>
          <w:szCs w:val="28"/>
          <w:lang w:eastAsia="ru-RU"/>
        </w:rPr>
        <w:t>участвует</w:t>
      </w:r>
      <w:proofErr w:type="gramEnd"/>
      <w:r w:rsidRPr="00E2605F">
        <w:rPr>
          <w:rFonts w:ascii="Times New Roman" w:eastAsia="Times New Roman" w:hAnsi="Times New Roman" w:cs="Times New Roman"/>
          <w:sz w:val="28"/>
          <w:szCs w:val="28"/>
          <w:lang w:eastAsia="ru-RU"/>
        </w:rPr>
        <w:t xml:space="preserve"> в разработке актов законодательства по вопросам регулирования внешней торговли, в том числе по введению количественных ограничений и (или) лицензирования экспорта/импорта товаров, предоставлению исключительного права на экспорт/импорт отдельных видов товаров, ограничениям и запретам экспорта/импорта; </w:t>
      </w:r>
    </w:p>
    <w:p w:rsidR="00E2605F" w:rsidRPr="00E2605F" w:rsidRDefault="00E2605F" w:rsidP="00E2605F">
      <w:pPr>
        <w:numPr>
          <w:ilvl w:val="0"/>
          <w:numId w:val="11"/>
        </w:numPr>
        <w:tabs>
          <w:tab w:val="num" w:pos="-5068"/>
          <w:tab w:val="left" w:pos="0"/>
          <w:tab w:val="left" w:pos="362"/>
        </w:tabs>
        <w:ind w:left="0" w:right="40" w:firstLine="709"/>
        <w:jc w:val="both"/>
        <w:rPr>
          <w:rFonts w:ascii="Times New Roman" w:eastAsia="Times New Roman" w:hAnsi="Times New Roman" w:cs="Times New Roman"/>
          <w:sz w:val="28"/>
          <w:szCs w:val="28"/>
          <w:lang w:eastAsia="ru-RU"/>
        </w:rPr>
      </w:pPr>
      <w:proofErr w:type="gramStart"/>
      <w:r w:rsidRPr="00E2605F">
        <w:rPr>
          <w:rFonts w:ascii="Times New Roman" w:eastAsia="Times New Roman" w:hAnsi="Times New Roman" w:cs="Times New Roman"/>
          <w:sz w:val="28"/>
          <w:szCs w:val="28"/>
          <w:lang w:eastAsia="ru-RU"/>
        </w:rPr>
        <w:t>осуществляет</w:t>
      </w:r>
      <w:proofErr w:type="gramEnd"/>
      <w:r w:rsidRPr="00E2605F">
        <w:rPr>
          <w:rFonts w:ascii="Times New Roman" w:eastAsia="Times New Roman" w:hAnsi="Times New Roman" w:cs="Times New Roman"/>
          <w:sz w:val="28"/>
          <w:szCs w:val="28"/>
          <w:lang w:eastAsia="ru-RU"/>
        </w:rPr>
        <w:t xml:space="preserve"> в установленном законодательством порядке лицензирование экспорта и (или) импорта отдельных видов товаров в порядке и по перечням, определенным действующим законодательством; </w:t>
      </w:r>
    </w:p>
    <w:p w:rsidR="00E2605F" w:rsidRPr="00E2605F" w:rsidRDefault="00E2605F" w:rsidP="00E2605F">
      <w:pPr>
        <w:numPr>
          <w:ilvl w:val="0"/>
          <w:numId w:val="11"/>
        </w:numPr>
        <w:tabs>
          <w:tab w:val="num" w:pos="-5068"/>
          <w:tab w:val="left" w:pos="0"/>
          <w:tab w:val="left" w:pos="362"/>
        </w:tabs>
        <w:ind w:left="0" w:right="40" w:firstLine="709"/>
        <w:jc w:val="both"/>
        <w:rPr>
          <w:rFonts w:ascii="Times New Roman" w:eastAsia="Times New Roman" w:hAnsi="Times New Roman" w:cs="Times New Roman"/>
          <w:sz w:val="28"/>
          <w:szCs w:val="28"/>
          <w:lang w:eastAsia="ru-RU"/>
        </w:rPr>
      </w:pPr>
      <w:proofErr w:type="gramStart"/>
      <w:r w:rsidRPr="00E2605F">
        <w:rPr>
          <w:rFonts w:ascii="Times New Roman" w:eastAsia="Times New Roman" w:hAnsi="Times New Roman" w:cs="Times New Roman"/>
          <w:sz w:val="28"/>
          <w:szCs w:val="28"/>
          <w:lang w:eastAsia="ru-RU"/>
        </w:rPr>
        <w:t>участвует</w:t>
      </w:r>
      <w:proofErr w:type="gramEnd"/>
      <w:r w:rsidRPr="00E2605F">
        <w:rPr>
          <w:rFonts w:ascii="Times New Roman" w:eastAsia="Times New Roman" w:hAnsi="Times New Roman" w:cs="Times New Roman"/>
          <w:sz w:val="28"/>
          <w:szCs w:val="28"/>
          <w:lang w:eastAsia="ru-RU"/>
        </w:rPr>
        <w:t xml:space="preserve"> в разработке планов мероприятий по развитию ТПС за рубежом; </w:t>
      </w:r>
    </w:p>
    <w:p w:rsidR="00E2605F" w:rsidRPr="00E2605F" w:rsidRDefault="00E2605F" w:rsidP="00E2605F">
      <w:pPr>
        <w:numPr>
          <w:ilvl w:val="0"/>
          <w:numId w:val="11"/>
        </w:numPr>
        <w:tabs>
          <w:tab w:val="num" w:pos="-5068"/>
          <w:tab w:val="left" w:pos="0"/>
          <w:tab w:val="left" w:pos="362"/>
        </w:tabs>
        <w:ind w:left="0" w:right="40" w:firstLine="709"/>
        <w:jc w:val="both"/>
        <w:rPr>
          <w:rFonts w:ascii="Times New Roman" w:eastAsia="Times New Roman" w:hAnsi="Times New Roman" w:cs="Times New Roman"/>
          <w:sz w:val="28"/>
          <w:szCs w:val="28"/>
          <w:lang w:eastAsia="ru-RU"/>
        </w:rPr>
      </w:pPr>
      <w:proofErr w:type="gramStart"/>
      <w:r w:rsidRPr="00E2605F">
        <w:rPr>
          <w:rFonts w:ascii="Times New Roman" w:eastAsia="Times New Roman" w:hAnsi="Times New Roman" w:cs="Times New Roman"/>
          <w:sz w:val="28"/>
          <w:szCs w:val="28"/>
          <w:lang w:eastAsia="ru-RU"/>
        </w:rPr>
        <w:t>проводит</w:t>
      </w:r>
      <w:proofErr w:type="gramEnd"/>
      <w:r w:rsidRPr="00E2605F">
        <w:rPr>
          <w:rFonts w:ascii="Times New Roman" w:eastAsia="Times New Roman" w:hAnsi="Times New Roman" w:cs="Times New Roman"/>
          <w:sz w:val="28"/>
          <w:szCs w:val="28"/>
          <w:lang w:eastAsia="ru-RU"/>
        </w:rPr>
        <w:t xml:space="preserve"> работу по созданию торгово-логистических центров за рубежом; </w:t>
      </w:r>
    </w:p>
    <w:p w:rsidR="00E2605F" w:rsidRPr="00E2605F" w:rsidRDefault="00E2605F" w:rsidP="00E2605F">
      <w:pPr>
        <w:numPr>
          <w:ilvl w:val="0"/>
          <w:numId w:val="11"/>
        </w:numPr>
        <w:tabs>
          <w:tab w:val="num" w:pos="-5068"/>
          <w:tab w:val="left" w:pos="0"/>
          <w:tab w:val="left" w:pos="362"/>
        </w:tabs>
        <w:ind w:left="0" w:right="40" w:firstLine="709"/>
        <w:jc w:val="both"/>
        <w:rPr>
          <w:rFonts w:ascii="Times New Roman" w:eastAsia="Times New Roman" w:hAnsi="Times New Roman" w:cs="Times New Roman"/>
          <w:sz w:val="28"/>
          <w:szCs w:val="28"/>
          <w:lang w:eastAsia="ru-RU"/>
        </w:rPr>
      </w:pPr>
      <w:proofErr w:type="gramStart"/>
      <w:r w:rsidRPr="00E2605F">
        <w:rPr>
          <w:rFonts w:ascii="Times New Roman" w:eastAsia="Times New Roman" w:hAnsi="Times New Roman" w:cs="Times New Roman"/>
          <w:sz w:val="28"/>
          <w:szCs w:val="28"/>
          <w:lang w:eastAsia="ru-RU"/>
        </w:rPr>
        <w:t>участвует</w:t>
      </w:r>
      <w:proofErr w:type="gramEnd"/>
      <w:r w:rsidRPr="00E2605F">
        <w:rPr>
          <w:rFonts w:ascii="Times New Roman" w:eastAsia="Times New Roman" w:hAnsi="Times New Roman" w:cs="Times New Roman"/>
          <w:sz w:val="28"/>
          <w:szCs w:val="28"/>
          <w:lang w:eastAsia="ru-RU"/>
        </w:rPr>
        <w:t xml:space="preserve"> в работе по совершенствованию продвижения белорусских товаров на зарубежные рынки; </w:t>
      </w:r>
    </w:p>
    <w:p w:rsidR="00E2605F" w:rsidRPr="00E2605F" w:rsidRDefault="00E2605F" w:rsidP="00E2605F">
      <w:pPr>
        <w:numPr>
          <w:ilvl w:val="0"/>
          <w:numId w:val="11"/>
        </w:numPr>
        <w:tabs>
          <w:tab w:val="num" w:pos="-5068"/>
          <w:tab w:val="left" w:pos="0"/>
          <w:tab w:val="left" w:pos="362"/>
        </w:tabs>
        <w:ind w:left="0" w:right="40" w:firstLine="709"/>
        <w:jc w:val="both"/>
        <w:rPr>
          <w:rFonts w:ascii="Times New Roman" w:eastAsia="Times New Roman" w:hAnsi="Times New Roman" w:cs="Times New Roman"/>
          <w:sz w:val="28"/>
          <w:szCs w:val="28"/>
          <w:lang w:eastAsia="ru-RU"/>
        </w:rPr>
      </w:pPr>
      <w:proofErr w:type="gramStart"/>
      <w:r w:rsidRPr="00E2605F">
        <w:rPr>
          <w:rFonts w:ascii="Times New Roman" w:eastAsia="Times New Roman" w:hAnsi="Times New Roman" w:cs="Times New Roman"/>
          <w:sz w:val="28"/>
          <w:szCs w:val="28"/>
          <w:lang w:eastAsia="ru-RU"/>
        </w:rPr>
        <w:t>осуществляет</w:t>
      </w:r>
      <w:proofErr w:type="gramEnd"/>
      <w:r w:rsidRPr="00E2605F">
        <w:rPr>
          <w:rFonts w:ascii="Times New Roman" w:eastAsia="Times New Roman" w:hAnsi="Times New Roman" w:cs="Times New Roman"/>
          <w:sz w:val="28"/>
          <w:szCs w:val="28"/>
          <w:lang w:eastAsia="ru-RU"/>
        </w:rPr>
        <w:t xml:space="preserve"> планирование национальных выставок (экспозиций) Республики Беларусь за рубежом; </w:t>
      </w:r>
    </w:p>
    <w:p w:rsidR="00E2605F" w:rsidRPr="00E2605F" w:rsidRDefault="00E2605F" w:rsidP="00E2605F">
      <w:pPr>
        <w:numPr>
          <w:ilvl w:val="0"/>
          <w:numId w:val="11"/>
        </w:numPr>
        <w:tabs>
          <w:tab w:val="num" w:pos="-5068"/>
          <w:tab w:val="left" w:pos="0"/>
          <w:tab w:val="left" w:pos="362"/>
        </w:tabs>
        <w:ind w:left="0" w:right="40" w:firstLine="709"/>
        <w:jc w:val="both"/>
        <w:rPr>
          <w:rFonts w:ascii="Times New Roman" w:eastAsia="Times New Roman" w:hAnsi="Times New Roman" w:cs="Times New Roman"/>
          <w:sz w:val="28"/>
          <w:szCs w:val="28"/>
          <w:lang w:eastAsia="ru-RU"/>
        </w:rPr>
      </w:pPr>
      <w:proofErr w:type="gramStart"/>
      <w:r w:rsidRPr="00E2605F">
        <w:rPr>
          <w:rFonts w:ascii="Times New Roman" w:eastAsia="Times New Roman" w:hAnsi="Times New Roman" w:cs="Times New Roman"/>
          <w:sz w:val="28"/>
          <w:szCs w:val="28"/>
          <w:lang w:eastAsia="ru-RU"/>
        </w:rPr>
        <w:t>содействует</w:t>
      </w:r>
      <w:proofErr w:type="gramEnd"/>
      <w:r w:rsidRPr="00E2605F">
        <w:rPr>
          <w:rFonts w:ascii="Times New Roman" w:eastAsia="Times New Roman" w:hAnsi="Times New Roman" w:cs="Times New Roman"/>
          <w:sz w:val="28"/>
          <w:szCs w:val="28"/>
          <w:lang w:eastAsia="ru-RU"/>
        </w:rPr>
        <w:t xml:space="preserve"> участию в зарубежных выставках и ярмарках белорусским субъектам хозяйствования.</w:t>
      </w:r>
    </w:p>
    <w:p w:rsidR="00E2605F" w:rsidRPr="00E2605F" w:rsidRDefault="00E2605F" w:rsidP="00E2605F">
      <w:pPr>
        <w:shd w:val="clear" w:color="auto" w:fill="FFFFFF"/>
        <w:ind w:left="5" w:right="29" w:firstLine="709"/>
        <w:jc w:val="both"/>
        <w:rPr>
          <w:rFonts w:ascii="Times New Roman" w:eastAsia="Times New Roman" w:hAnsi="Times New Roman" w:cs="Times New Roman"/>
          <w:sz w:val="28"/>
          <w:szCs w:val="28"/>
          <w:lang w:eastAsia="ru-RU"/>
        </w:rPr>
      </w:pPr>
      <w:r w:rsidRPr="00E2605F">
        <w:rPr>
          <w:rFonts w:ascii="Times New Roman" w:eastAsia="Times New Roman" w:hAnsi="Times New Roman" w:cs="Times New Roman"/>
          <w:sz w:val="28"/>
          <w:szCs w:val="28"/>
          <w:lang w:eastAsia="ru-RU"/>
        </w:rPr>
        <w:t>Большую роль в развитии внешней торговли играют дипломатические представительства Министерства иностранных дел Республики Беларусь в странах аккредитации. Они осуществляют следующую деятельность:</w:t>
      </w:r>
    </w:p>
    <w:p w:rsidR="00E2605F" w:rsidRPr="00E2605F" w:rsidRDefault="00E2605F" w:rsidP="00E2605F">
      <w:pPr>
        <w:widowControl w:val="0"/>
        <w:numPr>
          <w:ilvl w:val="1"/>
          <w:numId w:val="11"/>
        </w:numPr>
        <w:shd w:val="clear" w:color="auto" w:fill="FFFFFF"/>
        <w:tabs>
          <w:tab w:val="clear" w:pos="1440"/>
          <w:tab w:val="left" w:pos="-2172"/>
          <w:tab w:val="num" w:pos="0"/>
          <w:tab w:val="left" w:pos="362"/>
          <w:tab w:val="num" w:pos="1134"/>
        </w:tabs>
        <w:autoSpaceDE w:val="0"/>
        <w:autoSpaceDN w:val="0"/>
        <w:adjustRightInd w:val="0"/>
        <w:ind w:left="0" w:right="34" w:firstLine="709"/>
        <w:jc w:val="both"/>
        <w:rPr>
          <w:rFonts w:ascii="Times New Roman" w:eastAsia="Times New Roman" w:hAnsi="Times New Roman" w:cs="Times New Roman"/>
          <w:sz w:val="28"/>
          <w:szCs w:val="28"/>
          <w:lang w:eastAsia="ru-RU"/>
        </w:rPr>
      </w:pPr>
      <w:proofErr w:type="gramStart"/>
      <w:r w:rsidRPr="00E2605F">
        <w:rPr>
          <w:rFonts w:ascii="Times New Roman" w:eastAsia="Times New Roman" w:hAnsi="Times New Roman" w:cs="Times New Roman"/>
          <w:sz w:val="28"/>
          <w:szCs w:val="28"/>
          <w:lang w:eastAsia="ru-RU"/>
        </w:rPr>
        <w:t>обеспечивают</w:t>
      </w:r>
      <w:proofErr w:type="gramEnd"/>
      <w:r w:rsidRPr="00E2605F">
        <w:rPr>
          <w:rFonts w:ascii="Times New Roman" w:eastAsia="Times New Roman" w:hAnsi="Times New Roman" w:cs="Times New Roman"/>
          <w:sz w:val="28"/>
          <w:szCs w:val="28"/>
          <w:lang w:eastAsia="ru-RU"/>
        </w:rPr>
        <w:t xml:space="preserve"> органы государственного управления и иные юридические лица информацией о законодательстве и иных нормативных актах страны пребывания заграничных учреждений Республики Беларусь в области внешнеторговой деятельности;</w:t>
      </w:r>
    </w:p>
    <w:p w:rsidR="00E2605F" w:rsidRPr="00E2605F" w:rsidRDefault="00E2605F" w:rsidP="00E2605F">
      <w:pPr>
        <w:widowControl w:val="0"/>
        <w:numPr>
          <w:ilvl w:val="1"/>
          <w:numId w:val="11"/>
        </w:numPr>
        <w:shd w:val="clear" w:color="auto" w:fill="FFFFFF"/>
        <w:tabs>
          <w:tab w:val="clear" w:pos="1440"/>
          <w:tab w:val="left" w:pos="-2172"/>
          <w:tab w:val="num" w:pos="0"/>
          <w:tab w:val="left" w:pos="362"/>
          <w:tab w:val="num" w:pos="1134"/>
        </w:tabs>
        <w:autoSpaceDE w:val="0"/>
        <w:autoSpaceDN w:val="0"/>
        <w:adjustRightInd w:val="0"/>
        <w:ind w:left="0" w:right="34" w:firstLine="709"/>
        <w:jc w:val="both"/>
        <w:rPr>
          <w:rFonts w:ascii="Times New Roman" w:eastAsia="Times New Roman" w:hAnsi="Times New Roman" w:cs="Times New Roman"/>
          <w:sz w:val="28"/>
          <w:szCs w:val="28"/>
          <w:lang w:eastAsia="ru-RU"/>
        </w:rPr>
      </w:pPr>
      <w:proofErr w:type="gramStart"/>
      <w:r w:rsidRPr="00E2605F">
        <w:rPr>
          <w:rFonts w:ascii="Times New Roman" w:eastAsia="Times New Roman" w:hAnsi="Times New Roman" w:cs="Times New Roman"/>
          <w:sz w:val="28"/>
          <w:szCs w:val="28"/>
          <w:lang w:eastAsia="ru-RU"/>
        </w:rPr>
        <w:t>предоставляют</w:t>
      </w:r>
      <w:proofErr w:type="gramEnd"/>
      <w:r w:rsidRPr="00E2605F">
        <w:rPr>
          <w:rFonts w:ascii="Times New Roman" w:eastAsia="Times New Roman" w:hAnsi="Times New Roman" w:cs="Times New Roman"/>
          <w:sz w:val="28"/>
          <w:szCs w:val="28"/>
          <w:lang w:eastAsia="ru-RU"/>
        </w:rPr>
        <w:t xml:space="preserve"> информацию о конъюнктуре рынка товаров и услуг стран пребывания;</w:t>
      </w:r>
    </w:p>
    <w:p w:rsidR="00E2605F" w:rsidRPr="00E2605F" w:rsidRDefault="00E2605F" w:rsidP="00E2605F">
      <w:pPr>
        <w:widowControl w:val="0"/>
        <w:numPr>
          <w:ilvl w:val="1"/>
          <w:numId w:val="11"/>
        </w:numPr>
        <w:shd w:val="clear" w:color="auto" w:fill="FFFFFF"/>
        <w:tabs>
          <w:tab w:val="clear" w:pos="1440"/>
          <w:tab w:val="left" w:pos="-2172"/>
          <w:tab w:val="num" w:pos="0"/>
          <w:tab w:val="left" w:pos="362"/>
          <w:tab w:val="num" w:pos="1134"/>
        </w:tabs>
        <w:autoSpaceDE w:val="0"/>
        <w:autoSpaceDN w:val="0"/>
        <w:adjustRightInd w:val="0"/>
        <w:ind w:left="0" w:firstLine="709"/>
        <w:jc w:val="both"/>
        <w:rPr>
          <w:rFonts w:ascii="Times New Roman" w:eastAsia="Times New Roman" w:hAnsi="Times New Roman" w:cs="Times New Roman"/>
          <w:sz w:val="28"/>
          <w:szCs w:val="28"/>
          <w:lang w:eastAsia="ru-RU"/>
        </w:rPr>
      </w:pPr>
      <w:proofErr w:type="gramStart"/>
      <w:r w:rsidRPr="00E2605F">
        <w:rPr>
          <w:rFonts w:ascii="Times New Roman" w:eastAsia="Times New Roman" w:hAnsi="Times New Roman" w:cs="Times New Roman"/>
          <w:sz w:val="28"/>
          <w:szCs w:val="28"/>
          <w:lang w:eastAsia="ru-RU"/>
        </w:rPr>
        <w:lastRenderedPageBreak/>
        <w:t>содействуют</w:t>
      </w:r>
      <w:proofErr w:type="gramEnd"/>
      <w:r w:rsidRPr="00E2605F">
        <w:rPr>
          <w:rFonts w:ascii="Times New Roman" w:eastAsia="Times New Roman" w:hAnsi="Times New Roman" w:cs="Times New Roman"/>
          <w:sz w:val="28"/>
          <w:szCs w:val="28"/>
          <w:lang w:eastAsia="ru-RU"/>
        </w:rPr>
        <w:t xml:space="preserve"> участию резидентов Республики Беларусь в тендерах, выставках и ярмарках, проводимых в стране пребывания;</w:t>
      </w:r>
    </w:p>
    <w:p w:rsidR="00E2605F" w:rsidRPr="00E2605F" w:rsidRDefault="00E2605F" w:rsidP="00E2605F">
      <w:pPr>
        <w:widowControl w:val="0"/>
        <w:numPr>
          <w:ilvl w:val="1"/>
          <w:numId w:val="11"/>
        </w:numPr>
        <w:shd w:val="clear" w:color="auto" w:fill="FFFFFF"/>
        <w:tabs>
          <w:tab w:val="clear" w:pos="1440"/>
          <w:tab w:val="left" w:pos="-2172"/>
          <w:tab w:val="num" w:pos="0"/>
          <w:tab w:val="left" w:pos="362"/>
          <w:tab w:val="num" w:pos="1134"/>
        </w:tabs>
        <w:autoSpaceDE w:val="0"/>
        <w:autoSpaceDN w:val="0"/>
        <w:adjustRightInd w:val="0"/>
        <w:ind w:left="0" w:right="10" w:firstLine="709"/>
        <w:jc w:val="both"/>
        <w:rPr>
          <w:rFonts w:ascii="Times New Roman" w:eastAsia="Times New Roman" w:hAnsi="Times New Roman" w:cs="Times New Roman"/>
          <w:sz w:val="28"/>
          <w:szCs w:val="28"/>
          <w:lang w:eastAsia="ru-RU"/>
        </w:rPr>
      </w:pPr>
      <w:proofErr w:type="gramStart"/>
      <w:r w:rsidRPr="00E2605F">
        <w:rPr>
          <w:rFonts w:ascii="Times New Roman" w:eastAsia="Times New Roman" w:hAnsi="Times New Roman" w:cs="Times New Roman"/>
          <w:sz w:val="28"/>
          <w:szCs w:val="28"/>
          <w:lang w:eastAsia="ru-RU"/>
        </w:rPr>
        <w:t>оказывают</w:t>
      </w:r>
      <w:proofErr w:type="gramEnd"/>
      <w:r w:rsidRPr="00E2605F">
        <w:rPr>
          <w:rFonts w:ascii="Times New Roman" w:eastAsia="Times New Roman" w:hAnsi="Times New Roman" w:cs="Times New Roman"/>
          <w:sz w:val="28"/>
          <w:szCs w:val="28"/>
          <w:lang w:eastAsia="ru-RU"/>
        </w:rPr>
        <w:t xml:space="preserve"> содействие экспортерам Республики Беларусь в установлении деловых контактов с зарубежными партнерами и продвижении их предложений.</w:t>
      </w:r>
    </w:p>
    <w:p w:rsidR="00E2605F" w:rsidRPr="00E2605F" w:rsidRDefault="00E2605F" w:rsidP="00E2605F">
      <w:pPr>
        <w:ind w:firstLine="709"/>
        <w:jc w:val="both"/>
        <w:rPr>
          <w:rFonts w:ascii="Times New Roman" w:eastAsia="Times New Roman" w:hAnsi="Times New Roman" w:cs="Times New Roman"/>
          <w:sz w:val="28"/>
          <w:szCs w:val="28"/>
          <w:lang w:eastAsia="ru-RU"/>
        </w:rPr>
      </w:pPr>
      <w:r w:rsidRPr="00E2605F">
        <w:rPr>
          <w:rFonts w:ascii="Times New Roman" w:eastAsia="Times New Roman" w:hAnsi="Times New Roman" w:cs="Times New Roman"/>
          <w:sz w:val="28"/>
          <w:szCs w:val="28"/>
          <w:lang w:eastAsia="ru-RU"/>
        </w:rPr>
        <w:t>Функции таможенно-тарифного регулирования внешней торговли возлагаются на Государственный таможенный комитет Республики Беларусь. Таможенные процедуры в Беларуси соответствуют положениям Международной конвенции по упрощению и гармонизации таможенных процедур, Таможенному кодексу ЕАЭС и закону “О таможенном регулировании в Республике Беларусь” 2015 года.</w:t>
      </w:r>
    </w:p>
    <w:p w:rsidR="00E2605F" w:rsidRPr="00E2605F" w:rsidRDefault="00E2605F" w:rsidP="00E2605F">
      <w:pPr>
        <w:shd w:val="clear" w:color="auto" w:fill="FFFFFF"/>
        <w:ind w:left="5" w:firstLine="709"/>
        <w:jc w:val="both"/>
        <w:rPr>
          <w:rFonts w:ascii="Times New Roman" w:eastAsia="Times New Roman" w:hAnsi="Times New Roman" w:cs="Times New Roman"/>
          <w:sz w:val="28"/>
          <w:szCs w:val="28"/>
          <w:lang w:eastAsia="ru-RU"/>
        </w:rPr>
      </w:pPr>
      <w:r w:rsidRPr="00E2605F">
        <w:rPr>
          <w:rFonts w:ascii="Times New Roman" w:eastAsia="Times New Roman" w:hAnsi="Times New Roman" w:cs="Times New Roman"/>
          <w:sz w:val="28"/>
          <w:szCs w:val="28"/>
          <w:lang w:eastAsia="ru-RU"/>
        </w:rPr>
        <w:t>На Таможенный комитет возлагаются также функции экспортного контроля. Экспортный контроль в Республике Беларусь осуществляется в целях:</w:t>
      </w:r>
    </w:p>
    <w:p w:rsidR="00E2605F" w:rsidRPr="00E2605F" w:rsidRDefault="00E2605F" w:rsidP="00E2605F">
      <w:pPr>
        <w:widowControl w:val="0"/>
        <w:numPr>
          <w:ilvl w:val="0"/>
          <w:numId w:val="12"/>
        </w:numPr>
        <w:shd w:val="clear" w:color="auto" w:fill="FFFFFF"/>
        <w:tabs>
          <w:tab w:val="clear" w:pos="360"/>
          <w:tab w:val="left" w:pos="-2172"/>
          <w:tab w:val="left" w:pos="362"/>
          <w:tab w:val="left" w:pos="1134"/>
        </w:tabs>
        <w:autoSpaceDE w:val="0"/>
        <w:autoSpaceDN w:val="0"/>
        <w:adjustRightInd w:val="0"/>
        <w:ind w:left="0" w:right="14" w:firstLine="709"/>
        <w:jc w:val="both"/>
        <w:rPr>
          <w:rFonts w:ascii="Times New Roman" w:eastAsia="Times New Roman" w:hAnsi="Times New Roman" w:cs="Times New Roman"/>
          <w:sz w:val="28"/>
          <w:szCs w:val="28"/>
          <w:lang w:eastAsia="ru-RU"/>
        </w:rPr>
      </w:pPr>
      <w:proofErr w:type="gramStart"/>
      <w:r w:rsidRPr="00E2605F">
        <w:rPr>
          <w:rFonts w:ascii="Times New Roman" w:eastAsia="Times New Roman" w:hAnsi="Times New Roman" w:cs="Times New Roman"/>
          <w:sz w:val="28"/>
          <w:szCs w:val="28"/>
          <w:lang w:eastAsia="ru-RU"/>
        </w:rPr>
        <w:t>обеспечения</w:t>
      </w:r>
      <w:proofErr w:type="gramEnd"/>
      <w:r w:rsidRPr="00E2605F">
        <w:rPr>
          <w:rFonts w:ascii="Times New Roman" w:eastAsia="Times New Roman" w:hAnsi="Times New Roman" w:cs="Times New Roman"/>
          <w:sz w:val="28"/>
          <w:szCs w:val="28"/>
          <w:lang w:eastAsia="ru-RU"/>
        </w:rPr>
        <w:t xml:space="preserve"> национальной безопасности и защиты экономических интересов Республики Беларусь;</w:t>
      </w:r>
    </w:p>
    <w:p w:rsidR="00E2605F" w:rsidRPr="00E2605F" w:rsidRDefault="00E2605F" w:rsidP="00E2605F">
      <w:pPr>
        <w:widowControl w:val="0"/>
        <w:numPr>
          <w:ilvl w:val="0"/>
          <w:numId w:val="12"/>
        </w:numPr>
        <w:shd w:val="clear" w:color="auto" w:fill="FFFFFF"/>
        <w:tabs>
          <w:tab w:val="clear" w:pos="360"/>
          <w:tab w:val="left" w:pos="-2172"/>
          <w:tab w:val="left" w:pos="362"/>
          <w:tab w:val="left" w:pos="1134"/>
        </w:tabs>
        <w:autoSpaceDE w:val="0"/>
        <w:autoSpaceDN w:val="0"/>
        <w:adjustRightInd w:val="0"/>
        <w:ind w:left="0" w:right="14" w:firstLine="709"/>
        <w:jc w:val="both"/>
        <w:rPr>
          <w:rFonts w:ascii="Times New Roman" w:eastAsia="Times New Roman" w:hAnsi="Times New Roman" w:cs="Times New Roman"/>
          <w:sz w:val="28"/>
          <w:szCs w:val="28"/>
          <w:lang w:eastAsia="ru-RU"/>
        </w:rPr>
      </w:pPr>
      <w:proofErr w:type="gramStart"/>
      <w:r w:rsidRPr="00E2605F">
        <w:rPr>
          <w:rFonts w:ascii="Times New Roman" w:eastAsia="Times New Roman" w:hAnsi="Times New Roman" w:cs="Times New Roman"/>
          <w:sz w:val="28"/>
          <w:szCs w:val="28"/>
          <w:lang w:eastAsia="ru-RU"/>
        </w:rPr>
        <w:t>выполнения</w:t>
      </w:r>
      <w:proofErr w:type="gramEnd"/>
      <w:r w:rsidRPr="00E2605F">
        <w:rPr>
          <w:rFonts w:ascii="Times New Roman" w:eastAsia="Times New Roman" w:hAnsi="Times New Roman" w:cs="Times New Roman"/>
          <w:sz w:val="28"/>
          <w:szCs w:val="28"/>
          <w:lang w:eastAsia="ru-RU"/>
        </w:rPr>
        <w:t xml:space="preserve"> обязательств Республики Беларусь по международным договорам;</w:t>
      </w:r>
    </w:p>
    <w:p w:rsidR="00E2605F" w:rsidRPr="00E2605F" w:rsidRDefault="00E2605F" w:rsidP="00E2605F">
      <w:pPr>
        <w:widowControl w:val="0"/>
        <w:numPr>
          <w:ilvl w:val="0"/>
          <w:numId w:val="12"/>
        </w:numPr>
        <w:shd w:val="clear" w:color="auto" w:fill="FFFFFF"/>
        <w:tabs>
          <w:tab w:val="clear" w:pos="360"/>
          <w:tab w:val="left" w:pos="-2172"/>
          <w:tab w:val="left" w:pos="362"/>
          <w:tab w:val="left" w:pos="1134"/>
        </w:tabs>
        <w:autoSpaceDE w:val="0"/>
        <w:autoSpaceDN w:val="0"/>
        <w:adjustRightInd w:val="0"/>
        <w:ind w:left="0" w:right="19" w:firstLine="709"/>
        <w:jc w:val="both"/>
        <w:rPr>
          <w:rFonts w:ascii="Times New Roman" w:eastAsia="Times New Roman" w:hAnsi="Times New Roman" w:cs="Times New Roman"/>
          <w:sz w:val="28"/>
          <w:szCs w:val="28"/>
          <w:lang w:eastAsia="ru-RU"/>
        </w:rPr>
      </w:pPr>
      <w:proofErr w:type="gramStart"/>
      <w:r w:rsidRPr="00E2605F">
        <w:rPr>
          <w:rFonts w:ascii="Times New Roman" w:eastAsia="Times New Roman" w:hAnsi="Times New Roman" w:cs="Times New Roman"/>
          <w:sz w:val="28"/>
          <w:szCs w:val="28"/>
          <w:lang w:eastAsia="ru-RU"/>
        </w:rPr>
        <w:t>поддержания</w:t>
      </w:r>
      <w:proofErr w:type="gramEnd"/>
      <w:r w:rsidRPr="00E2605F">
        <w:rPr>
          <w:rFonts w:ascii="Times New Roman" w:eastAsia="Times New Roman" w:hAnsi="Times New Roman" w:cs="Times New Roman"/>
          <w:sz w:val="28"/>
          <w:szCs w:val="28"/>
          <w:lang w:eastAsia="ru-RU"/>
        </w:rPr>
        <w:t xml:space="preserve"> международных усилий по нераспространению оружия массового поражения и обычных вооружений.</w:t>
      </w:r>
    </w:p>
    <w:p w:rsidR="00E2605F" w:rsidRPr="00E2605F" w:rsidRDefault="00E2605F" w:rsidP="00E2605F">
      <w:pPr>
        <w:ind w:firstLine="709"/>
        <w:jc w:val="both"/>
        <w:rPr>
          <w:rFonts w:ascii="Times New Roman" w:eastAsia="Times New Roman" w:hAnsi="Times New Roman" w:cs="Times New Roman"/>
          <w:sz w:val="28"/>
          <w:szCs w:val="28"/>
          <w:lang w:eastAsia="ru-RU"/>
        </w:rPr>
      </w:pPr>
      <w:r w:rsidRPr="00E2605F">
        <w:rPr>
          <w:rFonts w:ascii="Times New Roman" w:eastAsia="Times New Roman" w:hAnsi="Times New Roman" w:cs="Times New Roman"/>
          <w:sz w:val="28"/>
          <w:szCs w:val="28"/>
          <w:lang w:eastAsia="ru-RU"/>
        </w:rPr>
        <w:t>Функции валютного контроля внешнеторговых операций возлагаются на Национальный банк Республики Беларусь.</w:t>
      </w:r>
    </w:p>
    <w:p w:rsidR="00E2605F" w:rsidRPr="00E2605F" w:rsidRDefault="00E2605F" w:rsidP="00E2605F">
      <w:pPr>
        <w:ind w:firstLine="709"/>
        <w:jc w:val="both"/>
        <w:rPr>
          <w:rFonts w:ascii="Times New Roman" w:eastAsia="Times New Roman" w:hAnsi="Times New Roman" w:cs="Times New Roman"/>
          <w:sz w:val="28"/>
          <w:szCs w:val="28"/>
          <w:lang w:eastAsia="ru-RU"/>
        </w:rPr>
      </w:pPr>
      <w:r w:rsidRPr="00E2605F">
        <w:rPr>
          <w:rFonts w:ascii="Times New Roman" w:eastAsia="Times New Roman" w:hAnsi="Times New Roman" w:cs="Times New Roman"/>
          <w:sz w:val="28"/>
          <w:szCs w:val="28"/>
          <w:lang w:eastAsia="ru-RU"/>
        </w:rPr>
        <w:t>В целом система органов государственного регулирования внешнеторговой деятельности Республики Беларусь соответствует международной практике и способствует развитию внешнеторговой деятельности субъектов хозяйствования и внешней торговли в целом.</w:t>
      </w:r>
    </w:p>
    <w:p w:rsidR="004445A3" w:rsidRPr="004445A3" w:rsidRDefault="004445A3" w:rsidP="004445A3">
      <w:pPr>
        <w:ind w:firstLine="709"/>
        <w:jc w:val="both"/>
        <w:rPr>
          <w:rFonts w:ascii="Times New Roman" w:eastAsia="Times New Roman" w:hAnsi="Times New Roman" w:cs="Times New Roman"/>
          <w:sz w:val="28"/>
          <w:szCs w:val="28"/>
          <w:lang w:eastAsia="ru-RU"/>
        </w:rPr>
      </w:pPr>
      <w:r w:rsidRPr="004445A3">
        <w:rPr>
          <w:rFonts w:ascii="Times New Roman" w:eastAsia="Times New Roman" w:hAnsi="Times New Roman" w:cs="Times New Roman"/>
          <w:sz w:val="28"/>
          <w:szCs w:val="28"/>
          <w:lang w:eastAsia="ru-RU"/>
        </w:rPr>
        <w:t>Непосредственными участниками внешнеторговой деятельности в Республике Беларусь являются:</w:t>
      </w:r>
    </w:p>
    <w:p w:rsidR="004445A3" w:rsidRPr="004445A3" w:rsidRDefault="004445A3" w:rsidP="004445A3">
      <w:pPr>
        <w:numPr>
          <w:ilvl w:val="0"/>
          <w:numId w:val="5"/>
        </w:numPr>
        <w:ind w:left="0" w:firstLine="426"/>
        <w:jc w:val="both"/>
        <w:rPr>
          <w:rFonts w:ascii="Times New Roman" w:eastAsia="Times New Roman" w:hAnsi="Times New Roman" w:cs="Times New Roman"/>
          <w:sz w:val="28"/>
          <w:szCs w:val="28"/>
          <w:lang w:eastAsia="ru-RU"/>
        </w:rPr>
      </w:pPr>
      <w:proofErr w:type="gramStart"/>
      <w:r w:rsidRPr="004445A3">
        <w:rPr>
          <w:rFonts w:ascii="Times New Roman" w:eastAsia="Times New Roman" w:hAnsi="Times New Roman" w:cs="Times New Roman"/>
          <w:sz w:val="28"/>
          <w:szCs w:val="28"/>
          <w:lang w:eastAsia="ru-RU"/>
        </w:rPr>
        <w:t>государственные</w:t>
      </w:r>
      <w:proofErr w:type="gramEnd"/>
      <w:r w:rsidRPr="004445A3">
        <w:rPr>
          <w:rFonts w:ascii="Times New Roman" w:eastAsia="Times New Roman" w:hAnsi="Times New Roman" w:cs="Times New Roman"/>
          <w:sz w:val="28"/>
          <w:szCs w:val="28"/>
          <w:lang w:eastAsia="ru-RU"/>
        </w:rPr>
        <w:t xml:space="preserve"> концерны,</w:t>
      </w:r>
    </w:p>
    <w:p w:rsidR="004445A3" w:rsidRPr="004445A3" w:rsidRDefault="004445A3" w:rsidP="004445A3">
      <w:pPr>
        <w:numPr>
          <w:ilvl w:val="0"/>
          <w:numId w:val="5"/>
        </w:numPr>
        <w:ind w:left="0" w:firstLine="426"/>
        <w:jc w:val="both"/>
        <w:rPr>
          <w:rFonts w:ascii="Times New Roman" w:eastAsia="Times New Roman" w:hAnsi="Times New Roman" w:cs="Times New Roman"/>
          <w:sz w:val="28"/>
          <w:szCs w:val="28"/>
          <w:lang w:eastAsia="ru-RU"/>
        </w:rPr>
      </w:pPr>
      <w:proofErr w:type="gramStart"/>
      <w:r w:rsidRPr="004445A3">
        <w:rPr>
          <w:rFonts w:ascii="Times New Roman" w:eastAsia="Times New Roman" w:hAnsi="Times New Roman" w:cs="Times New Roman"/>
          <w:sz w:val="28"/>
          <w:szCs w:val="28"/>
          <w:lang w:eastAsia="ru-RU"/>
        </w:rPr>
        <w:t>холдинги</w:t>
      </w:r>
      <w:proofErr w:type="gramEnd"/>
      <w:r w:rsidRPr="004445A3">
        <w:rPr>
          <w:rFonts w:ascii="Times New Roman" w:eastAsia="Times New Roman" w:hAnsi="Times New Roman" w:cs="Times New Roman"/>
          <w:sz w:val="28"/>
          <w:szCs w:val="28"/>
          <w:lang w:eastAsia="ru-RU"/>
        </w:rPr>
        <w:t xml:space="preserve"> Республики Беларусь,</w:t>
      </w:r>
    </w:p>
    <w:p w:rsidR="004445A3" w:rsidRPr="004445A3" w:rsidRDefault="004445A3" w:rsidP="004445A3">
      <w:pPr>
        <w:numPr>
          <w:ilvl w:val="0"/>
          <w:numId w:val="5"/>
        </w:numPr>
        <w:ind w:left="0" w:firstLine="426"/>
        <w:jc w:val="both"/>
        <w:rPr>
          <w:rFonts w:ascii="Times New Roman" w:eastAsia="Times New Roman" w:hAnsi="Times New Roman" w:cs="Times New Roman"/>
          <w:sz w:val="28"/>
          <w:szCs w:val="28"/>
          <w:lang w:eastAsia="ru-RU"/>
        </w:rPr>
      </w:pPr>
      <w:proofErr w:type="gramStart"/>
      <w:r w:rsidRPr="004445A3">
        <w:rPr>
          <w:rFonts w:ascii="Times New Roman" w:eastAsia="Times New Roman" w:hAnsi="Times New Roman" w:cs="Times New Roman"/>
          <w:sz w:val="28"/>
          <w:szCs w:val="28"/>
          <w:lang w:eastAsia="ru-RU"/>
        </w:rPr>
        <w:t>крупные</w:t>
      </w:r>
      <w:proofErr w:type="gramEnd"/>
      <w:r w:rsidRPr="004445A3">
        <w:rPr>
          <w:rFonts w:ascii="Times New Roman" w:eastAsia="Times New Roman" w:hAnsi="Times New Roman" w:cs="Times New Roman"/>
          <w:sz w:val="28"/>
          <w:szCs w:val="28"/>
          <w:lang w:eastAsia="ru-RU"/>
        </w:rPr>
        <w:t xml:space="preserve"> и средние государственные и частные предприятия и организации,</w:t>
      </w:r>
    </w:p>
    <w:p w:rsidR="004445A3" w:rsidRPr="004445A3" w:rsidRDefault="004445A3" w:rsidP="004445A3">
      <w:pPr>
        <w:numPr>
          <w:ilvl w:val="0"/>
          <w:numId w:val="5"/>
        </w:numPr>
        <w:ind w:left="0" w:firstLine="426"/>
        <w:jc w:val="both"/>
        <w:rPr>
          <w:rFonts w:ascii="Times New Roman" w:eastAsia="Times New Roman" w:hAnsi="Times New Roman" w:cs="Times New Roman"/>
          <w:sz w:val="28"/>
          <w:szCs w:val="28"/>
          <w:lang w:eastAsia="ru-RU"/>
        </w:rPr>
      </w:pPr>
      <w:proofErr w:type="gramStart"/>
      <w:r w:rsidRPr="004445A3">
        <w:rPr>
          <w:rFonts w:ascii="Times New Roman" w:eastAsia="Times New Roman" w:hAnsi="Times New Roman" w:cs="Times New Roman"/>
          <w:sz w:val="28"/>
          <w:szCs w:val="28"/>
          <w:lang w:eastAsia="ru-RU"/>
        </w:rPr>
        <w:t>открытые</w:t>
      </w:r>
      <w:proofErr w:type="gramEnd"/>
      <w:r w:rsidRPr="004445A3">
        <w:rPr>
          <w:rFonts w:ascii="Times New Roman" w:eastAsia="Times New Roman" w:hAnsi="Times New Roman" w:cs="Times New Roman"/>
          <w:sz w:val="28"/>
          <w:szCs w:val="28"/>
          <w:lang w:eastAsia="ru-RU"/>
        </w:rPr>
        <w:t xml:space="preserve"> и закрытые акционерные общества,</w:t>
      </w:r>
    </w:p>
    <w:p w:rsidR="004445A3" w:rsidRPr="004445A3" w:rsidRDefault="004445A3" w:rsidP="004445A3">
      <w:pPr>
        <w:numPr>
          <w:ilvl w:val="0"/>
          <w:numId w:val="5"/>
        </w:numPr>
        <w:ind w:left="0" w:firstLine="426"/>
        <w:jc w:val="both"/>
        <w:rPr>
          <w:rFonts w:ascii="Times New Roman" w:eastAsia="Times New Roman" w:hAnsi="Times New Roman" w:cs="Times New Roman"/>
          <w:sz w:val="28"/>
          <w:szCs w:val="28"/>
          <w:lang w:eastAsia="ru-RU"/>
        </w:rPr>
      </w:pPr>
      <w:proofErr w:type="gramStart"/>
      <w:r w:rsidRPr="004445A3">
        <w:rPr>
          <w:rFonts w:ascii="Times New Roman" w:eastAsia="Times New Roman" w:hAnsi="Times New Roman" w:cs="Times New Roman"/>
          <w:sz w:val="28"/>
          <w:szCs w:val="28"/>
          <w:lang w:eastAsia="ru-RU"/>
        </w:rPr>
        <w:t>иностранные</w:t>
      </w:r>
      <w:proofErr w:type="gramEnd"/>
      <w:r w:rsidRPr="004445A3">
        <w:rPr>
          <w:rFonts w:ascii="Times New Roman" w:eastAsia="Times New Roman" w:hAnsi="Times New Roman" w:cs="Times New Roman"/>
          <w:sz w:val="28"/>
          <w:szCs w:val="28"/>
          <w:lang w:eastAsia="ru-RU"/>
        </w:rPr>
        <w:t xml:space="preserve"> и совместные предприятия,</w:t>
      </w:r>
    </w:p>
    <w:p w:rsidR="004445A3" w:rsidRPr="004445A3" w:rsidRDefault="004445A3" w:rsidP="004445A3">
      <w:pPr>
        <w:numPr>
          <w:ilvl w:val="0"/>
          <w:numId w:val="5"/>
        </w:numPr>
        <w:ind w:left="0" w:firstLine="426"/>
        <w:jc w:val="both"/>
        <w:rPr>
          <w:rFonts w:ascii="Times New Roman" w:eastAsia="Times New Roman" w:hAnsi="Times New Roman" w:cs="Times New Roman"/>
          <w:sz w:val="28"/>
          <w:szCs w:val="28"/>
          <w:lang w:eastAsia="ru-RU"/>
        </w:rPr>
      </w:pPr>
      <w:proofErr w:type="gramStart"/>
      <w:r w:rsidRPr="004445A3">
        <w:rPr>
          <w:rFonts w:ascii="Times New Roman" w:eastAsia="Times New Roman" w:hAnsi="Times New Roman" w:cs="Times New Roman"/>
          <w:sz w:val="28"/>
          <w:szCs w:val="28"/>
          <w:lang w:eastAsia="ru-RU"/>
        </w:rPr>
        <w:t>субъекты</w:t>
      </w:r>
      <w:proofErr w:type="gramEnd"/>
      <w:r w:rsidRPr="004445A3">
        <w:rPr>
          <w:rFonts w:ascii="Times New Roman" w:eastAsia="Times New Roman" w:hAnsi="Times New Roman" w:cs="Times New Roman"/>
          <w:sz w:val="28"/>
          <w:szCs w:val="28"/>
          <w:lang w:eastAsia="ru-RU"/>
        </w:rPr>
        <w:t xml:space="preserve"> малого бизнеса и индивидуальные предприниматели.</w:t>
      </w:r>
    </w:p>
    <w:p w:rsidR="004445A3" w:rsidRPr="004445A3" w:rsidRDefault="004445A3" w:rsidP="004445A3">
      <w:pPr>
        <w:ind w:firstLine="709"/>
        <w:jc w:val="both"/>
        <w:rPr>
          <w:rFonts w:ascii="Times New Roman" w:eastAsia="Times New Roman" w:hAnsi="Times New Roman" w:cs="Times New Roman"/>
          <w:sz w:val="28"/>
          <w:szCs w:val="28"/>
          <w:lang w:eastAsia="ru-RU"/>
        </w:rPr>
      </w:pPr>
      <w:r w:rsidRPr="004445A3">
        <w:rPr>
          <w:rFonts w:ascii="Times New Roman" w:eastAsia="Times New Roman" w:hAnsi="Times New Roman" w:cs="Times New Roman"/>
          <w:sz w:val="28"/>
          <w:szCs w:val="28"/>
          <w:lang w:eastAsia="ru-RU"/>
        </w:rPr>
        <w:t>По характеру совершаемых внешнеторговых операций участников внешнеэкономической деятельности делят на экспортеров и импортеров.</w:t>
      </w:r>
    </w:p>
    <w:p w:rsidR="004445A3" w:rsidRPr="004445A3" w:rsidRDefault="004445A3" w:rsidP="004445A3">
      <w:pPr>
        <w:ind w:firstLine="709"/>
        <w:jc w:val="both"/>
        <w:rPr>
          <w:rFonts w:ascii="Times New Roman" w:eastAsia="Times New Roman" w:hAnsi="Times New Roman" w:cs="Times New Roman"/>
          <w:sz w:val="28"/>
          <w:szCs w:val="28"/>
          <w:lang w:eastAsia="ru-RU"/>
        </w:rPr>
      </w:pPr>
      <w:r w:rsidRPr="004445A3">
        <w:rPr>
          <w:rFonts w:ascii="Times New Roman" w:eastAsia="Times New Roman" w:hAnsi="Times New Roman" w:cs="Times New Roman"/>
          <w:sz w:val="28"/>
          <w:szCs w:val="28"/>
          <w:lang w:eastAsia="ru-RU"/>
        </w:rPr>
        <w:t>За пределами Беларуси известны такие белорусские экспортеры, как: концерн “</w:t>
      </w:r>
      <w:proofErr w:type="spellStart"/>
      <w:r w:rsidRPr="004445A3">
        <w:rPr>
          <w:rFonts w:ascii="Times New Roman" w:eastAsia="Times New Roman" w:hAnsi="Times New Roman" w:cs="Times New Roman"/>
          <w:sz w:val="28"/>
          <w:szCs w:val="28"/>
          <w:lang w:eastAsia="ru-RU"/>
        </w:rPr>
        <w:t>Белнефтехим</w:t>
      </w:r>
      <w:proofErr w:type="spellEnd"/>
      <w:r w:rsidRPr="004445A3">
        <w:rPr>
          <w:rFonts w:ascii="Times New Roman" w:eastAsia="Times New Roman" w:hAnsi="Times New Roman" w:cs="Times New Roman"/>
          <w:sz w:val="28"/>
          <w:szCs w:val="28"/>
          <w:lang w:eastAsia="ru-RU"/>
        </w:rPr>
        <w:t>”, холдинг “</w:t>
      </w:r>
      <w:proofErr w:type="spellStart"/>
      <w:r w:rsidRPr="004445A3">
        <w:rPr>
          <w:rFonts w:ascii="Times New Roman" w:eastAsia="Times New Roman" w:hAnsi="Times New Roman" w:cs="Times New Roman"/>
          <w:sz w:val="28"/>
          <w:szCs w:val="28"/>
          <w:lang w:eastAsia="ru-RU"/>
        </w:rPr>
        <w:t>Беларусская</w:t>
      </w:r>
      <w:proofErr w:type="spellEnd"/>
      <w:r w:rsidRPr="004445A3">
        <w:rPr>
          <w:rFonts w:ascii="Times New Roman" w:eastAsia="Times New Roman" w:hAnsi="Times New Roman" w:cs="Times New Roman"/>
          <w:sz w:val="28"/>
          <w:szCs w:val="28"/>
          <w:lang w:eastAsia="ru-RU"/>
        </w:rPr>
        <w:t xml:space="preserve"> металлургическая компания”, РУП “</w:t>
      </w:r>
      <w:proofErr w:type="spellStart"/>
      <w:r w:rsidRPr="004445A3">
        <w:rPr>
          <w:rFonts w:ascii="Times New Roman" w:eastAsia="Times New Roman" w:hAnsi="Times New Roman" w:cs="Times New Roman"/>
          <w:sz w:val="28"/>
          <w:szCs w:val="28"/>
          <w:lang w:eastAsia="ru-RU"/>
        </w:rPr>
        <w:t>Гомсельмаш</w:t>
      </w:r>
      <w:proofErr w:type="spellEnd"/>
      <w:r w:rsidRPr="004445A3">
        <w:rPr>
          <w:rFonts w:ascii="Times New Roman" w:eastAsia="Times New Roman" w:hAnsi="Times New Roman" w:cs="Times New Roman"/>
          <w:sz w:val="28"/>
          <w:szCs w:val="28"/>
          <w:lang w:eastAsia="ru-RU"/>
        </w:rPr>
        <w:t>”, ОАО “Бабушкина крынка”, ЗАО “Атлант”, ИП “</w:t>
      </w:r>
      <w:proofErr w:type="spellStart"/>
      <w:r w:rsidRPr="004445A3">
        <w:rPr>
          <w:rFonts w:ascii="Times New Roman" w:eastAsia="Times New Roman" w:hAnsi="Times New Roman" w:cs="Times New Roman"/>
          <w:sz w:val="28"/>
          <w:szCs w:val="28"/>
          <w:lang w:eastAsia="ru-RU"/>
        </w:rPr>
        <w:t>Белтекс</w:t>
      </w:r>
      <w:proofErr w:type="spellEnd"/>
      <w:r w:rsidRPr="004445A3">
        <w:rPr>
          <w:rFonts w:ascii="Times New Roman" w:eastAsia="Times New Roman" w:hAnsi="Times New Roman" w:cs="Times New Roman"/>
          <w:sz w:val="28"/>
          <w:szCs w:val="28"/>
          <w:lang w:eastAsia="ru-RU"/>
        </w:rPr>
        <w:t xml:space="preserve"> оптик”, СООО “</w:t>
      </w:r>
      <w:proofErr w:type="spellStart"/>
      <w:r w:rsidRPr="004445A3">
        <w:rPr>
          <w:rFonts w:ascii="Times New Roman" w:eastAsia="Times New Roman" w:hAnsi="Times New Roman" w:cs="Times New Roman"/>
          <w:sz w:val="28"/>
          <w:szCs w:val="28"/>
          <w:lang w:eastAsia="ru-RU"/>
        </w:rPr>
        <w:t>ГеймСтрим</w:t>
      </w:r>
      <w:proofErr w:type="spellEnd"/>
      <w:r w:rsidRPr="004445A3">
        <w:rPr>
          <w:rFonts w:ascii="Times New Roman" w:eastAsia="Times New Roman" w:hAnsi="Times New Roman" w:cs="Times New Roman"/>
          <w:sz w:val="28"/>
          <w:szCs w:val="28"/>
          <w:lang w:eastAsia="ru-RU"/>
        </w:rPr>
        <w:t>”, ООО “НТЦ ДЭЛС”, СПК “Агрокомбинат Снов”, ТЛЦ Белорусской железной дороги и другие предприятия и организации – операторы ВЭД Республики Беларусь.</w:t>
      </w:r>
    </w:p>
    <w:p w:rsidR="004445A3" w:rsidRPr="004445A3" w:rsidRDefault="004445A3" w:rsidP="004445A3">
      <w:pPr>
        <w:shd w:val="clear" w:color="auto" w:fill="FFFFFF"/>
        <w:ind w:left="62" w:right="5" w:firstLine="709"/>
        <w:jc w:val="both"/>
        <w:rPr>
          <w:rFonts w:ascii="Times New Roman" w:eastAsia="Times New Roman" w:hAnsi="Times New Roman" w:cs="Times New Roman"/>
          <w:sz w:val="28"/>
          <w:szCs w:val="28"/>
          <w:lang w:eastAsia="ru-RU"/>
        </w:rPr>
      </w:pPr>
      <w:r w:rsidRPr="004445A3">
        <w:rPr>
          <w:rFonts w:ascii="Times New Roman" w:eastAsia="Times New Roman" w:hAnsi="Times New Roman" w:cs="Times New Roman"/>
          <w:sz w:val="28"/>
          <w:szCs w:val="28"/>
          <w:lang w:eastAsia="ru-RU"/>
        </w:rPr>
        <w:lastRenderedPageBreak/>
        <w:t>Существуют три основных аспекта мотиваций, которые побуждают субъекты хозяйствования участвовать в международном обмене:</w:t>
      </w:r>
    </w:p>
    <w:p w:rsidR="004445A3" w:rsidRPr="004445A3" w:rsidRDefault="004445A3" w:rsidP="004445A3">
      <w:pPr>
        <w:widowControl w:val="0"/>
        <w:numPr>
          <w:ilvl w:val="0"/>
          <w:numId w:val="6"/>
        </w:numPr>
        <w:shd w:val="clear" w:color="auto" w:fill="FFFFFF"/>
        <w:tabs>
          <w:tab w:val="left" w:pos="426"/>
        </w:tabs>
        <w:autoSpaceDE w:val="0"/>
        <w:autoSpaceDN w:val="0"/>
        <w:adjustRightInd w:val="0"/>
        <w:ind w:left="0" w:right="5" w:firstLine="426"/>
        <w:jc w:val="both"/>
        <w:rPr>
          <w:rFonts w:ascii="Times New Roman" w:eastAsia="Times New Roman" w:hAnsi="Times New Roman" w:cs="Times New Roman"/>
          <w:sz w:val="28"/>
          <w:szCs w:val="28"/>
          <w:lang w:eastAsia="ru-RU"/>
        </w:rPr>
      </w:pPr>
      <w:proofErr w:type="gramStart"/>
      <w:r w:rsidRPr="004445A3">
        <w:rPr>
          <w:rFonts w:ascii="Times New Roman" w:eastAsia="Times New Roman" w:hAnsi="Times New Roman" w:cs="Times New Roman"/>
          <w:sz w:val="28"/>
          <w:szCs w:val="28"/>
          <w:lang w:eastAsia="ru-RU"/>
        </w:rPr>
        <w:t>расширение</w:t>
      </w:r>
      <w:proofErr w:type="gramEnd"/>
      <w:r w:rsidRPr="004445A3">
        <w:rPr>
          <w:rFonts w:ascii="Times New Roman" w:eastAsia="Times New Roman" w:hAnsi="Times New Roman" w:cs="Times New Roman"/>
          <w:sz w:val="28"/>
          <w:szCs w:val="28"/>
          <w:lang w:eastAsia="ru-RU"/>
        </w:rPr>
        <w:t xml:space="preserve"> сбыта в связи с ограниченностью внутреннего рынка сбыта;</w:t>
      </w:r>
    </w:p>
    <w:p w:rsidR="004445A3" w:rsidRPr="004445A3" w:rsidRDefault="004445A3" w:rsidP="004445A3">
      <w:pPr>
        <w:widowControl w:val="0"/>
        <w:numPr>
          <w:ilvl w:val="0"/>
          <w:numId w:val="6"/>
        </w:numPr>
        <w:shd w:val="clear" w:color="auto" w:fill="FFFFFF"/>
        <w:tabs>
          <w:tab w:val="left" w:pos="426"/>
          <w:tab w:val="left" w:pos="595"/>
        </w:tabs>
        <w:autoSpaceDE w:val="0"/>
        <w:autoSpaceDN w:val="0"/>
        <w:adjustRightInd w:val="0"/>
        <w:ind w:left="0" w:firstLine="426"/>
        <w:jc w:val="both"/>
        <w:rPr>
          <w:rFonts w:ascii="Times New Roman" w:eastAsia="Times New Roman" w:hAnsi="Times New Roman" w:cs="Times New Roman"/>
          <w:sz w:val="28"/>
          <w:szCs w:val="28"/>
          <w:lang w:eastAsia="ru-RU"/>
        </w:rPr>
      </w:pPr>
      <w:proofErr w:type="gramStart"/>
      <w:r w:rsidRPr="004445A3">
        <w:rPr>
          <w:rFonts w:ascii="Times New Roman" w:eastAsia="Times New Roman" w:hAnsi="Times New Roman" w:cs="Times New Roman"/>
          <w:sz w:val="28"/>
          <w:szCs w:val="28"/>
          <w:lang w:eastAsia="ru-RU"/>
        </w:rPr>
        <w:t>приобретение</w:t>
      </w:r>
      <w:proofErr w:type="gramEnd"/>
      <w:r w:rsidRPr="004445A3">
        <w:rPr>
          <w:rFonts w:ascii="Times New Roman" w:eastAsia="Times New Roman" w:hAnsi="Times New Roman" w:cs="Times New Roman"/>
          <w:sz w:val="28"/>
          <w:szCs w:val="28"/>
          <w:lang w:eastAsia="ru-RU"/>
        </w:rPr>
        <w:t xml:space="preserve"> ресурсов в связи с их отсутствием в стране, более высоким качеством иностранного сырья и более привлекательной ценой полуфабрикатов, необходимых видов изделий и услуг;</w:t>
      </w:r>
    </w:p>
    <w:p w:rsidR="004445A3" w:rsidRPr="004445A3" w:rsidRDefault="004445A3" w:rsidP="004445A3">
      <w:pPr>
        <w:widowControl w:val="0"/>
        <w:numPr>
          <w:ilvl w:val="0"/>
          <w:numId w:val="6"/>
        </w:numPr>
        <w:shd w:val="clear" w:color="auto" w:fill="FFFFFF"/>
        <w:tabs>
          <w:tab w:val="left" w:pos="426"/>
          <w:tab w:val="left" w:pos="595"/>
        </w:tabs>
        <w:autoSpaceDE w:val="0"/>
        <w:autoSpaceDN w:val="0"/>
        <w:adjustRightInd w:val="0"/>
        <w:ind w:left="0" w:firstLine="426"/>
        <w:jc w:val="both"/>
        <w:rPr>
          <w:rFonts w:ascii="Times New Roman" w:eastAsia="Times New Roman" w:hAnsi="Times New Roman" w:cs="Times New Roman"/>
          <w:sz w:val="28"/>
          <w:szCs w:val="28"/>
          <w:lang w:eastAsia="ru-RU"/>
        </w:rPr>
      </w:pPr>
      <w:proofErr w:type="gramStart"/>
      <w:r w:rsidRPr="004445A3">
        <w:rPr>
          <w:rFonts w:ascii="Times New Roman" w:eastAsia="Times New Roman" w:hAnsi="Times New Roman" w:cs="Times New Roman"/>
          <w:sz w:val="28"/>
          <w:szCs w:val="28"/>
          <w:lang w:eastAsia="ru-RU"/>
        </w:rPr>
        <w:t>поиск</w:t>
      </w:r>
      <w:proofErr w:type="gramEnd"/>
      <w:r w:rsidRPr="004445A3">
        <w:rPr>
          <w:rFonts w:ascii="Times New Roman" w:eastAsia="Times New Roman" w:hAnsi="Times New Roman" w:cs="Times New Roman"/>
          <w:sz w:val="28"/>
          <w:szCs w:val="28"/>
          <w:lang w:eastAsia="ru-RU"/>
        </w:rPr>
        <w:t xml:space="preserve"> новых рынков сбыта и закупок для устранения больших колебаний в уровне своих продаж и прибылей.</w:t>
      </w:r>
    </w:p>
    <w:p w:rsidR="004445A3" w:rsidRPr="004445A3" w:rsidRDefault="004445A3" w:rsidP="004445A3">
      <w:pPr>
        <w:shd w:val="clear" w:color="auto" w:fill="FFFFFF"/>
        <w:ind w:right="5" w:firstLine="709"/>
        <w:jc w:val="both"/>
        <w:rPr>
          <w:rFonts w:ascii="Times New Roman" w:eastAsia="Times New Roman" w:hAnsi="Times New Roman" w:cs="Times New Roman"/>
          <w:sz w:val="28"/>
          <w:szCs w:val="28"/>
          <w:lang w:eastAsia="ru-RU"/>
        </w:rPr>
      </w:pPr>
      <w:r w:rsidRPr="004445A3">
        <w:rPr>
          <w:rFonts w:ascii="Times New Roman" w:eastAsia="Times New Roman" w:hAnsi="Times New Roman" w:cs="Times New Roman"/>
          <w:sz w:val="28"/>
          <w:szCs w:val="28"/>
          <w:lang w:eastAsia="ru-RU"/>
        </w:rPr>
        <w:t>В 2014 году в 13 из 20 европейских стран белорусским экспортерам удалось увеличить экспорт к уровню 2013 года, а в десяти странах и вовсе добиться существенного прироста. Рекордсменами выступают Великобритания, Нидерланды, Болгария, по которым экспорт вырос в разы. И здесь речь идет не только о нефти, нефтепродуктах и азотным удобрениях. В 2014 году белорусские экспортеры осуществила поставки товаров в Великобританию по 154 товарным позициям, в том числе по 42 новым на сумму более 60 млн. долл. США, в Нидерланды – по 116 товарным позициям, из которых 31 – новые.</w:t>
      </w:r>
    </w:p>
    <w:p w:rsidR="004445A3" w:rsidRPr="004445A3" w:rsidRDefault="004445A3" w:rsidP="004445A3">
      <w:pPr>
        <w:shd w:val="clear" w:color="auto" w:fill="FFFFFF"/>
        <w:ind w:right="5" w:firstLine="709"/>
        <w:jc w:val="both"/>
        <w:rPr>
          <w:rFonts w:ascii="Times New Roman" w:eastAsia="Times New Roman" w:hAnsi="Times New Roman" w:cs="Times New Roman"/>
          <w:sz w:val="28"/>
          <w:szCs w:val="28"/>
          <w:lang w:eastAsia="ru-RU"/>
        </w:rPr>
      </w:pPr>
      <w:r w:rsidRPr="004445A3">
        <w:rPr>
          <w:rFonts w:ascii="Times New Roman" w:eastAsia="Times New Roman" w:hAnsi="Times New Roman" w:cs="Times New Roman"/>
          <w:sz w:val="28"/>
          <w:szCs w:val="28"/>
          <w:lang w:eastAsia="ru-RU"/>
        </w:rPr>
        <w:t>Соседство с ЕС мотивирует белорусских производителей активнее внедрять европейские нормы и стандарты при производстве продукции. Большое значение имеют маркировка, упаковка, гарантийное и послегарантийное обслуживание, гибкие механизмы оплаты.</w:t>
      </w:r>
    </w:p>
    <w:p w:rsidR="004445A3" w:rsidRPr="004445A3" w:rsidRDefault="004445A3" w:rsidP="004445A3">
      <w:pPr>
        <w:ind w:firstLine="709"/>
        <w:jc w:val="both"/>
        <w:rPr>
          <w:rFonts w:ascii="Times New Roman" w:eastAsia="Times New Roman" w:hAnsi="Times New Roman" w:cs="Times New Roman"/>
          <w:sz w:val="28"/>
          <w:szCs w:val="28"/>
          <w:lang w:eastAsia="ru-RU"/>
        </w:rPr>
      </w:pPr>
      <w:r w:rsidRPr="004445A3">
        <w:rPr>
          <w:rFonts w:ascii="Times New Roman" w:eastAsia="Times New Roman" w:hAnsi="Times New Roman" w:cs="Times New Roman"/>
          <w:sz w:val="28"/>
          <w:szCs w:val="28"/>
          <w:lang w:eastAsia="ru-RU"/>
        </w:rPr>
        <w:t>В перспективе более заметную роль в экспорте белорусской продукции должны занять малые и средние предприятия. Для этого Дорожной картой мероприятий по реализации программы “Экспорт Беларуси” на 2016-2020 годы (</w:t>
      </w:r>
      <w:r w:rsidRPr="004445A3">
        <w:rPr>
          <w:rFonts w:ascii="Times New Roman" w:eastAsia="Times New Roman" w:hAnsi="Times New Roman" w:cs="Times New Roman"/>
          <w:spacing w:val="-4"/>
          <w:sz w:val="28"/>
          <w:szCs w:val="28"/>
          <w:lang w:eastAsia="ru-RU"/>
        </w:rPr>
        <w:t>Проект Постановления СМРБ</w:t>
      </w:r>
      <w:r w:rsidRPr="004445A3">
        <w:rPr>
          <w:rFonts w:ascii="Times New Roman" w:eastAsia="Times New Roman" w:hAnsi="Times New Roman" w:cs="Times New Roman"/>
          <w:sz w:val="28"/>
          <w:szCs w:val="28"/>
          <w:lang w:eastAsia="ru-RU"/>
        </w:rPr>
        <w:t xml:space="preserve">) для малых и средних организаций предусмотрены следующие мероприятия: </w:t>
      </w:r>
    </w:p>
    <w:p w:rsidR="004445A3" w:rsidRPr="004445A3" w:rsidRDefault="004445A3" w:rsidP="004445A3">
      <w:pPr>
        <w:numPr>
          <w:ilvl w:val="0"/>
          <w:numId w:val="9"/>
        </w:numPr>
        <w:tabs>
          <w:tab w:val="left" w:pos="567"/>
        </w:tabs>
        <w:ind w:left="0" w:firstLine="426"/>
        <w:contextualSpacing/>
        <w:jc w:val="both"/>
        <w:rPr>
          <w:rFonts w:ascii="Times New Roman" w:eastAsia="Calibri" w:hAnsi="Times New Roman" w:cs="Times New Roman"/>
          <w:sz w:val="28"/>
          <w:szCs w:val="28"/>
        </w:rPr>
      </w:pPr>
      <w:r w:rsidRPr="004445A3">
        <w:rPr>
          <w:rFonts w:ascii="Times New Roman" w:eastAsia="Calibri" w:hAnsi="Times New Roman" w:cs="Times New Roman"/>
          <w:spacing w:val="-4"/>
          <w:sz w:val="28"/>
          <w:szCs w:val="28"/>
        </w:rPr>
        <w:t>“</w:t>
      </w:r>
      <w:proofErr w:type="gramStart"/>
      <w:r w:rsidRPr="004445A3">
        <w:rPr>
          <w:rFonts w:ascii="Times New Roman" w:eastAsia="Calibri" w:hAnsi="Times New Roman" w:cs="Times New Roman"/>
          <w:spacing w:val="-4"/>
          <w:sz w:val="28"/>
          <w:szCs w:val="28"/>
        </w:rPr>
        <w:t>проработка</w:t>
      </w:r>
      <w:proofErr w:type="gramEnd"/>
      <w:r w:rsidRPr="004445A3">
        <w:rPr>
          <w:rFonts w:ascii="Times New Roman" w:eastAsia="Calibri" w:hAnsi="Times New Roman" w:cs="Times New Roman"/>
          <w:spacing w:val="-4"/>
          <w:sz w:val="28"/>
          <w:szCs w:val="28"/>
        </w:rPr>
        <w:t xml:space="preserve"> включения в программы государственной поддержки малого и среднего предпринимательства административно-территориальных единиц Республики Беларусь мероприятий, направленных на стимулирование производства и реализацию экспортно-ориентированных товаров и услуг” (п. 152);</w:t>
      </w:r>
    </w:p>
    <w:p w:rsidR="004445A3" w:rsidRPr="004445A3" w:rsidRDefault="004445A3" w:rsidP="004445A3">
      <w:pPr>
        <w:numPr>
          <w:ilvl w:val="0"/>
          <w:numId w:val="9"/>
        </w:numPr>
        <w:tabs>
          <w:tab w:val="left" w:pos="567"/>
        </w:tabs>
        <w:ind w:left="0" w:firstLine="426"/>
        <w:contextualSpacing/>
        <w:jc w:val="both"/>
        <w:rPr>
          <w:rFonts w:ascii="Times New Roman" w:eastAsia="Calibri" w:hAnsi="Times New Roman" w:cs="Times New Roman"/>
          <w:sz w:val="28"/>
          <w:szCs w:val="28"/>
        </w:rPr>
      </w:pPr>
      <w:r w:rsidRPr="004445A3">
        <w:rPr>
          <w:rFonts w:ascii="Times New Roman" w:eastAsia="Calibri" w:hAnsi="Times New Roman" w:cs="Times New Roman"/>
          <w:spacing w:val="-4"/>
          <w:sz w:val="28"/>
          <w:szCs w:val="28"/>
        </w:rPr>
        <w:t>“</w:t>
      </w:r>
      <w:proofErr w:type="gramStart"/>
      <w:r w:rsidRPr="004445A3">
        <w:rPr>
          <w:rFonts w:ascii="Times New Roman" w:eastAsia="Calibri" w:hAnsi="Times New Roman" w:cs="Times New Roman"/>
          <w:spacing w:val="-4"/>
          <w:sz w:val="28"/>
          <w:szCs w:val="28"/>
        </w:rPr>
        <w:t>изучение</w:t>
      </w:r>
      <w:proofErr w:type="gramEnd"/>
      <w:r w:rsidRPr="004445A3">
        <w:rPr>
          <w:rFonts w:ascii="Times New Roman" w:eastAsia="Calibri" w:hAnsi="Times New Roman" w:cs="Times New Roman"/>
          <w:spacing w:val="-4"/>
          <w:sz w:val="28"/>
          <w:szCs w:val="28"/>
        </w:rPr>
        <w:t xml:space="preserve"> вопроса создания региональных интегрированных центров в административно-территориальных единицах Республики Беларусь для развития международного и межрегионального делового, технологического и научного партнёрства предприятий малых и средних форм” (п. 153);</w:t>
      </w:r>
    </w:p>
    <w:p w:rsidR="004445A3" w:rsidRPr="004445A3" w:rsidRDefault="004445A3" w:rsidP="004445A3">
      <w:pPr>
        <w:numPr>
          <w:ilvl w:val="0"/>
          <w:numId w:val="9"/>
        </w:numPr>
        <w:tabs>
          <w:tab w:val="left" w:pos="567"/>
        </w:tabs>
        <w:ind w:left="0" w:firstLine="426"/>
        <w:contextualSpacing/>
        <w:jc w:val="both"/>
        <w:rPr>
          <w:rFonts w:ascii="Times New Roman" w:eastAsia="Calibri" w:hAnsi="Times New Roman" w:cs="Times New Roman"/>
          <w:sz w:val="28"/>
          <w:szCs w:val="28"/>
        </w:rPr>
      </w:pPr>
      <w:r w:rsidRPr="004445A3">
        <w:rPr>
          <w:rFonts w:ascii="Times New Roman" w:eastAsia="Calibri" w:hAnsi="Times New Roman" w:cs="Times New Roman"/>
          <w:spacing w:val="-4"/>
          <w:sz w:val="28"/>
          <w:szCs w:val="28"/>
        </w:rPr>
        <w:t>“</w:t>
      </w:r>
      <w:proofErr w:type="gramStart"/>
      <w:r w:rsidRPr="004445A3">
        <w:rPr>
          <w:rFonts w:ascii="Times New Roman" w:eastAsia="Calibri" w:hAnsi="Times New Roman" w:cs="Times New Roman"/>
          <w:spacing w:val="-4"/>
          <w:sz w:val="28"/>
          <w:szCs w:val="28"/>
        </w:rPr>
        <w:t>оптимизация</w:t>
      </w:r>
      <w:proofErr w:type="gramEnd"/>
      <w:r w:rsidRPr="004445A3">
        <w:rPr>
          <w:rFonts w:ascii="Times New Roman" w:eastAsia="Calibri" w:hAnsi="Times New Roman" w:cs="Times New Roman"/>
          <w:spacing w:val="-4"/>
          <w:sz w:val="28"/>
          <w:szCs w:val="28"/>
        </w:rPr>
        <w:t xml:space="preserve"> сети инкубаторов малого бизнеса для создания инновационных экспортно-ориентированных производств и выпуска конкурентоспособных товаров и услуг на зарубежных рынках” (п. 154);</w:t>
      </w:r>
    </w:p>
    <w:p w:rsidR="004445A3" w:rsidRPr="004445A3" w:rsidRDefault="004445A3" w:rsidP="004445A3">
      <w:pPr>
        <w:numPr>
          <w:ilvl w:val="0"/>
          <w:numId w:val="9"/>
        </w:numPr>
        <w:tabs>
          <w:tab w:val="left" w:pos="567"/>
        </w:tabs>
        <w:ind w:left="0" w:firstLine="426"/>
        <w:contextualSpacing/>
        <w:jc w:val="both"/>
        <w:rPr>
          <w:rFonts w:ascii="Times New Roman" w:eastAsia="Calibri" w:hAnsi="Times New Roman" w:cs="Times New Roman"/>
          <w:sz w:val="28"/>
          <w:szCs w:val="28"/>
        </w:rPr>
      </w:pPr>
      <w:r w:rsidRPr="004445A3">
        <w:rPr>
          <w:rFonts w:ascii="Times New Roman" w:eastAsia="Calibri" w:hAnsi="Times New Roman" w:cs="Times New Roman"/>
          <w:spacing w:val="-4"/>
          <w:sz w:val="28"/>
          <w:szCs w:val="28"/>
        </w:rPr>
        <w:t>“</w:t>
      </w:r>
      <w:proofErr w:type="gramStart"/>
      <w:r w:rsidRPr="004445A3">
        <w:rPr>
          <w:rFonts w:ascii="Times New Roman" w:eastAsia="Calibri" w:hAnsi="Times New Roman" w:cs="Times New Roman"/>
          <w:spacing w:val="-4"/>
          <w:sz w:val="28"/>
          <w:szCs w:val="28"/>
        </w:rPr>
        <w:t>проработка</w:t>
      </w:r>
      <w:proofErr w:type="gramEnd"/>
      <w:r w:rsidRPr="004445A3">
        <w:rPr>
          <w:rFonts w:ascii="Times New Roman" w:eastAsia="Calibri" w:hAnsi="Times New Roman" w:cs="Times New Roman"/>
          <w:spacing w:val="-4"/>
          <w:sz w:val="28"/>
          <w:szCs w:val="28"/>
        </w:rPr>
        <w:t xml:space="preserve"> проекта по развитию консалтинговых, в том числе на принципах аутсорсинга, и </w:t>
      </w:r>
      <w:r w:rsidRPr="004445A3">
        <w:rPr>
          <w:rFonts w:ascii="Times New Roman" w:eastAsia="Calibri" w:hAnsi="Times New Roman" w:cs="Times New Roman"/>
          <w:spacing w:val="-4"/>
          <w:sz w:val="28"/>
          <w:szCs w:val="28"/>
          <w:lang w:val="en-US"/>
        </w:rPr>
        <w:t>GR</w:t>
      </w:r>
      <w:r w:rsidRPr="004445A3">
        <w:rPr>
          <w:rFonts w:ascii="Times New Roman" w:eastAsia="Calibri" w:hAnsi="Times New Roman" w:cs="Times New Roman"/>
          <w:spacing w:val="-4"/>
          <w:sz w:val="28"/>
          <w:szCs w:val="28"/>
        </w:rPr>
        <w:t>-услуг для экспортно-ориентированного малого и среднего бизнеса” (п. 155);</w:t>
      </w:r>
    </w:p>
    <w:p w:rsidR="004445A3" w:rsidRPr="004445A3" w:rsidRDefault="004445A3" w:rsidP="004445A3">
      <w:pPr>
        <w:numPr>
          <w:ilvl w:val="0"/>
          <w:numId w:val="9"/>
        </w:numPr>
        <w:tabs>
          <w:tab w:val="left" w:pos="567"/>
        </w:tabs>
        <w:ind w:left="0" w:firstLine="426"/>
        <w:contextualSpacing/>
        <w:jc w:val="both"/>
        <w:rPr>
          <w:rFonts w:ascii="Times New Roman" w:eastAsia="Calibri" w:hAnsi="Times New Roman" w:cs="Times New Roman"/>
          <w:sz w:val="28"/>
          <w:szCs w:val="28"/>
        </w:rPr>
      </w:pPr>
      <w:r w:rsidRPr="004445A3">
        <w:rPr>
          <w:rFonts w:ascii="Times New Roman" w:eastAsia="Calibri" w:hAnsi="Times New Roman" w:cs="Times New Roman"/>
          <w:sz w:val="28"/>
          <w:szCs w:val="28"/>
        </w:rPr>
        <w:t>“</w:t>
      </w:r>
      <w:proofErr w:type="gramStart"/>
      <w:r w:rsidRPr="004445A3">
        <w:rPr>
          <w:rFonts w:ascii="Times New Roman" w:eastAsia="Calibri" w:hAnsi="Times New Roman" w:cs="Times New Roman"/>
          <w:sz w:val="28"/>
          <w:szCs w:val="28"/>
        </w:rPr>
        <w:t>р</w:t>
      </w:r>
      <w:r w:rsidRPr="004445A3">
        <w:rPr>
          <w:rFonts w:ascii="Times New Roman" w:eastAsia="Calibri" w:hAnsi="Times New Roman" w:cs="Times New Roman"/>
          <w:spacing w:val="-4"/>
          <w:sz w:val="28"/>
          <w:szCs w:val="28"/>
        </w:rPr>
        <w:t>асширение</w:t>
      </w:r>
      <w:proofErr w:type="gramEnd"/>
      <w:r w:rsidRPr="004445A3">
        <w:rPr>
          <w:rFonts w:ascii="Times New Roman" w:eastAsia="Calibri" w:hAnsi="Times New Roman" w:cs="Times New Roman"/>
          <w:spacing w:val="-4"/>
          <w:sz w:val="28"/>
          <w:szCs w:val="28"/>
        </w:rPr>
        <w:t xml:space="preserve"> номенклатуры реализуемых через товаропроводящую сеть белорусских экспортеров товаров за счет продукции субъектов малого и среднего предпринимательства” (п. 156).</w:t>
      </w:r>
    </w:p>
    <w:p w:rsidR="004445A3" w:rsidRPr="004445A3" w:rsidRDefault="004445A3" w:rsidP="004445A3">
      <w:pPr>
        <w:ind w:firstLine="709"/>
        <w:jc w:val="both"/>
        <w:rPr>
          <w:rFonts w:ascii="Times New Roman" w:eastAsia="Times New Roman" w:hAnsi="Times New Roman" w:cs="Times New Roman"/>
          <w:sz w:val="28"/>
          <w:szCs w:val="28"/>
          <w:lang w:eastAsia="ru-RU"/>
        </w:rPr>
      </w:pPr>
      <w:r w:rsidRPr="004445A3">
        <w:rPr>
          <w:rFonts w:ascii="Times New Roman" w:eastAsia="Times New Roman" w:hAnsi="Times New Roman" w:cs="Times New Roman"/>
          <w:sz w:val="28"/>
          <w:szCs w:val="28"/>
          <w:lang w:eastAsia="ru-RU"/>
        </w:rPr>
        <w:lastRenderedPageBreak/>
        <w:t>В зависимости от целевой направленности и способа заключения внешнеторговых сделок, предприятия-экспортеры осуществляют за рубеж следующие виды поставок товаров:</w:t>
      </w:r>
    </w:p>
    <w:p w:rsidR="004445A3" w:rsidRPr="004445A3" w:rsidRDefault="004445A3" w:rsidP="004445A3">
      <w:pPr>
        <w:numPr>
          <w:ilvl w:val="0"/>
          <w:numId w:val="10"/>
        </w:numPr>
        <w:tabs>
          <w:tab w:val="left" w:pos="426"/>
        </w:tabs>
        <w:ind w:left="0" w:firstLine="426"/>
        <w:jc w:val="both"/>
        <w:rPr>
          <w:rFonts w:ascii="Times New Roman" w:eastAsia="Times New Roman" w:hAnsi="Times New Roman" w:cs="Times New Roman"/>
          <w:sz w:val="28"/>
          <w:szCs w:val="28"/>
          <w:lang w:eastAsia="ru-RU"/>
        </w:rPr>
      </w:pPr>
      <w:proofErr w:type="gramStart"/>
      <w:r w:rsidRPr="004445A3">
        <w:rPr>
          <w:rFonts w:ascii="Times New Roman" w:eastAsia="Times New Roman" w:hAnsi="Times New Roman" w:cs="Times New Roman"/>
          <w:sz w:val="28"/>
          <w:szCs w:val="28"/>
          <w:lang w:eastAsia="ru-RU"/>
        </w:rPr>
        <w:t>на</w:t>
      </w:r>
      <w:proofErr w:type="gramEnd"/>
      <w:r w:rsidRPr="004445A3">
        <w:rPr>
          <w:rFonts w:ascii="Times New Roman" w:eastAsia="Times New Roman" w:hAnsi="Times New Roman" w:cs="Times New Roman"/>
          <w:sz w:val="28"/>
          <w:szCs w:val="28"/>
          <w:lang w:eastAsia="ru-RU"/>
        </w:rPr>
        <w:t xml:space="preserve"> сборочные производства;</w:t>
      </w:r>
    </w:p>
    <w:p w:rsidR="004445A3" w:rsidRPr="004445A3" w:rsidRDefault="004445A3" w:rsidP="004445A3">
      <w:pPr>
        <w:numPr>
          <w:ilvl w:val="0"/>
          <w:numId w:val="10"/>
        </w:numPr>
        <w:tabs>
          <w:tab w:val="left" w:pos="426"/>
        </w:tabs>
        <w:ind w:left="0" w:firstLine="426"/>
        <w:jc w:val="both"/>
        <w:rPr>
          <w:rFonts w:ascii="Times New Roman" w:eastAsia="Times New Roman" w:hAnsi="Times New Roman" w:cs="Times New Roman"/>
          <w:sz w:val="28"/>
          <w:szCs w:val="28"/>
          <w:lang w:eastAsia="ru-RU"/>
        </w:rPr>
      </w:pPr>
      <w:proofErr w:type="gramStart"/>
      <w:r w:rsidRPr="004445A3">
        <w:rPr>
          <w:rFonts w:ascii="Times New Roman" w:eastAsia="Times New Roman" w:hAnsi="Times New Roman" w:cs="Times New Roman"/>
          <w:sz w:val="28"/>
          <w:szCs w:val="28"/>
          <w:lang w:eastAsia="ru-RU"/>
        </w:rPr>
        <w:t>непосредственно</w:t>
      </w:r>
      <w:proofErr w:type="gramEnd"/>
      <w:r w:rsidRPr="004445A3">
        <w:rPr>
          <w:rFonts w:ascii="Times New Roman" w:eastAsia="Times New Roman" w:hAnsi="Times New Roman" w:cs="Times New Roman"/>
          <w:sz w:val="28"/>
          <w:szCs w:val="28"/>
          <w:lang w:eastAsia="ru-RU"/>
        </w:rPr>
        <w:t xml:space="preserve"> потребителям; </w:t>
      </w:r>
    </w:p>
    <w:p w:rsidR="004445A3" w:rsidRPr="004445A3" w:rsidRDefault="004445A3" w:rsidP="004445A3">
      <w:pPr>
        <w:numPr>
          <w:ilvl w:val="0"/>
          <w:numId w:val="10"/>
        </w:numPr>
        <w:tabs>
          <w:tab w:val="left" w:pos="426"/>
        </w:tabs>
        <w:ind w:left="0" w:firstLine="426"/>
        <w:jc w:val="both"/>
        <w:rPr>
          <w:rFonts w:ascii="Times New Roman" w:eastAsia="Times New Roman" w:hAnsi="Times New Roman" w:cs="Times New Roman"/>
          <w:sz w:val="28"/>
          <w:szCs w:val="28"/>
          <w:lang w:eastAsia="ru-RU"/>
        </w:rPr>
      </w:pPr>
      <w:proofErr w:type="gramStart"/>
      <w:r w:rsidRPr="004445A3">
        <w:rPr>
          <w:rFonts w:ascii="Times New Roman" w:eastAsia="Times New Roman" w:hAnsi="Times New Roman" w:cs="Times New Roman"/>
          <w:sz w:val="28"/>
          <w:szCs w:val="28"/>
          <w:lang w:eastAsia="ru-RU"/>
        </w:rPr>
        <w:t>субъектам</w:t>
      </w:r>
      <w:proofErr w:type="gramEnd"/>
      <w:r w:rsidRPr="004445A3">
        <w:rPr>
          <w:rFonts w:ascii="Times New Roman" w:eastAsia="Times New Roman" w:hAnsi="Times New Roman" w:cs="Times New Roman"/>
          <w:sz w:val="28"/>
          <w:szCs w:val="28"/>
          <w:lang w:eastAsia="ru-RU"/>
        </w:rPr>
        <w:t xml:space="preserve"> товаропроводящей сети с белорусским уставным капиталом или его долей;</w:t>
      </w:r>
    </w:p>
    <w:p w:rsidR="004445A3" w:rsidRPr="004445A3" w:rsidRDefault="004445A3" w:rsidP="004445A3">
      <w:pPr>
        <w:numPr>
          <w:ilvl w:val="0"/>
          <w:numId w:val="10"/>
        </w:numPr>
        <w:tabs>
          <w:tab w:val="left" w:pos="426"/>
        </w:tabs>
        <w:ind w:left="0" w:firstLine="426"/>
        <w:jc w:val="both"/>
        <w:rPr>
          <w:rFonts w:ascii="Times New Roman" w:eastAsia="Times New Roman" w:hAnsi="Times New Roman" w:cs="Times New Roman"/>
          <w:sz w:val="28"/>
          <w:szCs w:val="28"/>
          <w:lang w:eastAsia="ru-RU"/>
        </w:rPr>
      </w:pPr>
      <w:proofErr w:type="gramStart"/>
      <w:r w:rsidRPr="004445A3">
        <w:rPr>
          <w:rFonts w:ascii="Times New Roman" w:eastAsia="Times New Roman" w:hAnsi="Times New Roman" w:cs="Times New Roman"/>
          <w:sz w:val="28"/>
          <w:szCs w:val="28"/>
          <w:lang w:eastAsia="ru-RU"/>
        </w:rPr>
        <w:t>иностранной</w:t>
      </w:r>
      <w:proofErr w:type="gramEnd"/>
      <w:r w:rsidRPr="004445A3">
        <w:rPr>
          <w:rFonts w:ascii="Times New Roman" w:eastAsia="Times New Roman" w:hAnsi="Times New Roman" w:cs="Times New Roman"/>
          <w:sz w:val="28"/>
          <w:szCs w:val="28"/>
          <w:lang w:eastAsia="ru-RU"/>
        </w:rPr>
        <w:t xml:space="preserve"> сетевой торговой организации;</w:t>
      </w:r>
    </w:p>
    <w:p w:rsidR="004445A3" w:rsidRPr="004445A3" w:rsidRDefault="004445A3" w:rsidP="004445A3">
      <w:pPr>
        <w:numPr>
          <w:ilvl w:val="0"/>
          <w:numId w:val="10"/>
        </w:numPr>
        <w:tabs>
          <w:tab w:val="left" w:pos="426"/>
        </w:tabs>
        <w:ind w:left="0" w:firstLine="426"/>
        <w:jc w:val="both"/>
        <w:rPr>
          <w:rFonts w:ascii="Times New Roman" w:eastAsia="Times New Roman" w:hAnsi="Times New Roman" w:cs="Times New Roman"/>
          <w:sz w:val="28"/>
          <w:szCs w:val="28"/>
          <w:lang w:eastAsia="ru-RU"/>
        </w:rPr>
      </w:pPr>
      <w:proofErr w:type="gramStart"/>
      <w:r w:rsidRPr="004445A3">
        <w:rPr>
          <w:rFonts w:ascii="Times New Roman" w:eastAsia="Times New Roman" w:hAnsi="Times New Roman" w:cs="Times New Roman"/>
          <w:sz w:val="28"/>
          <w:szCs w:val="28"/>
          <w:lang w:eastAsia="ru-RU"/>
        </w:rPr>
        <w:t>организации</w:t>
      </w:r>
      <w:proofErr w:type="gramEnd"/>
      <w:r w:rsidRPr="004445A3">
        <w:rPr>
          <w:rFonts w:ascii="Times New Roman" w:eastAsia="Times New Roman" w:hAnsi="Times New Roman" w:cs="Times New Roman"/>
          <w:sz w:val="28"/>
          <w:szCs w:val="28"/>
          <w:lang w:eastAsia="ru-RU"/>
        </w:rPr>
        <w:t>, определенной в результате тендера, конкурса, аукциона;</w:t>
      </w:r>
    </w:p>
    <w:p w:rsidR="004445A3" w:rsidRPr="004445A3" w:rsidRDefault="004445A3" w:rsidP="004445A3">
      <w:pPr>
        <w:numPr>
          <w:ilvl w:val="0"/>
          <w:numId w:val="10"/>
        </w:numPr>
        <w:tabs>
          <w:tab w:val="left" w:pos="426"/>
        </w:tabs>
        <w:ind w:left="0" w:firstLine="426"/>
        <w:jc w:val="both"/>
        <w:rPr>
          <w:rFonts w:ascii="Times New Roman" w:eastAsia="Times New Roman" w:hAnsi="Times New Roman" w:cs="Times New Roman"/>
          <w:sz w:val="28"/>
          <w:szCs w:val="28"/>
          <w:lang w:eastAsia="ru-RU"/>
        </w:rPr>
      </w:pPr>
      <w:proofErr w:type="gramStart"/>
      <w:r w:rsidRPr="004445A3">
        <w:rPr>
          <w:rFonts w:ascii="Times New Roman" w:eastAsia="Times New Roman" w:hAnsi="Times New Roman" w:cs="Times New Roman"/>
          <w:sz w:val="28"/>
          <w:szCs w:val="28"/>
          <w:lang w:eastAsia="ru-RU"/>
        </w:rPr>
        <w:t>организации</w:t>
      </w:r>
      <w:proofErr w:type="gramEnd"/>
      <w:r w:rsidRPr="004445A3">
        <w:rPr>
          <w:rFonts w:ascii="Times New Roman" w:eastAsia="Times New Roman" w:hAnsi="Times New Roman" w:cs="Times New Roman"/>
          <w:sz w:val="28"/>
          <w:szCs w:val="28"/>
          <w:lang w:eastAsia="ru-RU"/>
        </w:rPr>
        <w:t>, определенной в результате биржевых торгов;</w:t>
      </w:r>
    </w:p>
    <w:p w:rsidR="004445A3" w:rsidRPr="004445A3" w:rsidRDefault="004445A3" w:rsidP="004445A3">
      <w:pPr>
        <w:numPr>
          <w:ilvl w:val="0"/>
          <w:numId w:val="10"/>
        </w:numPr>
        <w:tabs>
          <w:tab w:val="left" w:pos="426"/>
        </w:tabs>
        <w:ind w:left="0" w:firstLine="426"/>
        <w:jc w:val="both"/>
        <w:rPr>
          <w:rFonts w:ascii="Times New Roman" w:eastAsia="Times New Roman" w:hAnsi="Times New Roman" w:cs="Times New Roman"/>
          <w:sz w:val="28"/>
          <w:szCs w:val="28"/>
          <w:lang w:eastAsia="ru-RU"/>
        </w:rPr>
      </w:pPr>
      <w:proofErr w:type="gramStart"/>
      <w:r w:rsidRPr="004445A3">
        <w:rPr>
          <w:rFonts w:ascii="Times New Roman" w:eastAsia="Times New Roman" w:hAnsi="Times New Roman" w:cs="Times New Roman"/>
          <w:sz w:val="28"/>
          <w:szCs w:val="28"/>
          <w:lang w:eastAsia="ru-RU"/>
        </w:rPr>
        <w:t>дистрибьютору</w:t>
      </w:r>
      <w:proofErr w:type="gramEnd"/>
      <w:r w:rsidRPr="004445A3">
        <w:rPr>
          <w:rFonts w:ascii="Times New Roman" w:eastAsia="Times New Roman" w:hAnsi="Times New Roman" w:cs="Times New Roman"/>
          <w:sz w:val="28"/>
          <w:szCs w:val="28"/>
          <w:lang w:eastAsia="ru-RU"/>
        </w:rPr>
        <w:t>;</w:t>
      </w:r>
    </w:p>
    <w:p w:rsidR="004445A3" w:rsidRPr="004445A3" w:rsidRDefault="004445A3" w:rsidP="004445A3">
      <w:pPr>
        <w:numPr>
          <w:ilvl w:val="0"/>
          <w:numId w:val="10"/>
        </w:numPr>
        <w:tabs>
          <w:tab w:val="left" w:pos="426"/>
        </w:tabs>
        <w:ind w:left="0" w:firstLine="426"/>
        <w:jc w:val="both"/>
        <w:rPr>
          <w:rFonts w:ascii="Times New Roman" w:eastAsia="Times New Roman" w:hAnsi="Times New Roman" w:cs="Times New Roman"/>
          <w:sz w:val="28"/>
          <w:szCs w:val="28"/>
          <w:lang w:eastAsia="ru-RU"/>
        </w:rPr>
      </w:pPr>
      <w:proofErr w:type="gramStart"/>
      <w:r w:rsidRPr="004445A3">
        <w:rPr>
          <w:rFonts w:ascii="Times New Roman" w:eastAsia="Times New Roman" w:hAnsi="Times New Roman" w:cs="Times New Roman"/>
          <w:sz w:val="28"/>
          <w:szCs w:val="28"/>
          <w:lang w:eastAsia="ru-RU"/>
        </w:rPr>
        <w:t>дилеру</w:t>
      </w:r>
      <w:proofErr w:type="gramEnd"/>
      <w:r w:rsidRPr="004445A3">
        <w:rPr>
          <w:rFonts w:ascii="Times New Roman" w:eastAsia="Times New Roman" w:hAnsi="Times New Roman" w:cs="Times New Roman"/>
          <w:sz w:val="28"/>
          <w:szCs w:val="28"/>
          <w:lang w:eastAsia="ru-RU"/>
        </w:rPr>
        <w:t>;</w:t>
      </w:r>
    </w:p>
    <w:p w:rsidR="004445A3" w:rsidRPr="004445A3" w:rsidRDefault="004445A3" w:rsidP="004445A3">
      <w:pPr>
        <w:numPr>
          <w:ilvl w:val="0"/>
          <w:numId w:val="10"/>
        </w:numPr>
        <w:tabs>
          <w:tab w:val="left" w:pos="426"/>
        </w:tabs>
        <w:ind w:left="0" w:firstLine="426"/>
        <w:jc w:val="both"/>
        <w:rPr>
          <w:rFonts w:ascii="Times New Roman" w:eastAsia="Times New Roman" w:hAnsi="Times New Roman" w:cs="Times New Roman"/>
          <w:sz w:val="28"/>
          <w:szCs w:val="28"/>
          <w:lang w:eastAsia="ru-RU"/>
        </w:rPr>
      </w:pPr>
      <w:proofErr w:type="gramStart"/>
      <w:r w:rsidRPr="004445A3">
        <w:rPr>
          <w:rFonts w:ascii="Times New Roman" w:eastAsia="Times New Roman" w:hAnsi="Times New Roman" w:cs="Times New Roman"/>
          <w:sz w:val="28"/>
          <w:szCs w:val="28"/>
          <w:lang w:eastAsia="ru-RU"/>
        </w:rPr>
        <w:t>организации</w:t>
      </w:r>
      <w:proofErr w:type="gramEnd"/>
      <w:r w:rsidRPr="004445A3">
        <w:rPr>
          <w:rFonts w:ascii="Times New Roman" w:eastAsia="Times New Roman" w:hAnsi="Times New Roman" w:cs="Times New Roman"/>
          <w:sz w:val="28"/>
          <w:szCs w:val="28"/>
          <w:lang w:eastAsia="ru-RU"/>
        </w:rPr>
        <w:t xml:space="preserve">, определенной в рамках международных соглашений, заключаемых Правительством Республики Беларусь </w:t>
      </w:r>
    </w:p>
    <w:p w:rsidR="004445A3" w:rsidRDefault="004445A3" w:rsidP="004445A3">
      <w:pPr>
        <w:ind w:firstLine="709"/>
        <w:jc w:val="both"/>
        <w:rPr>
          <w:rFonts w:ascii="Times New Roman" w:eastAsia="Times New Roman" w:hAnsi="Times New Roman" w:cs="Times New Roman"/>
          <w:sz w:val="28"/>
          <w:szCs w:val="28"/>
          <w:lang w:eastAsia="ru-RU"/>
        </w:rPr>
      </w:pPr>
    </w:p>
    <w:p w:rsidR="00D00ECE" w:rsidRDefault="00D00ECE" w:rsidP="00D00ECE">
      <w:pPr>
        <w:numPr>
          <w:ilvl w:val="0"/>
          <w:numId w:val="3"/>
        </w:numPr>
        <w:tabs>
          <w:tab w:val="left" w:pos="993"/>
        </w:tabs>
        <w:ind w:hanging="11"/>
        <w:rPr>
          <w:rFonts w:ascii="Times New Roman" w:hAnsi="Times New Roman" w:cs="Times New Roman"/>
          <w:b/>
          <w:sz w:val="28"/>
          <w:szCs w:val="28"/>
        </w:rPr>
      </w:pPr>
      <w:r w:rsidRPr="00D00ECE">
        <w:rPr>
          <w:rFonts w:ascii="Times New Roman" w:hAnsi="Times New Roman" w:cs="Times New Roman"/>
          <w:b/>
          <w:sz w:val="28"/>
          <w:szCs w:val="28"/>
        </w:rPr>
        <w:t>Инфраструктура внешнеторговой деятельности</w:t>
      </w:r>
    </w:p>
    <w:p w:rsidR="00E2605F" w:rsidRPr="00E2605F" w:rsidRDefault="00E2605F" w:rsidP="00E2605F">
      <w:pPr>
        <w:shd w:val="clear" w:color="auto" w:fill="FFFFFF"/>
        <w:ind w:firstLine="709"/>
        <w:jc w:val="both"/>
        <w:rPr>
          <w:rFonts w:ascii="Times New Roman" w:eastAsia="Times New Roman" w:hAnsi="Times New Roman" w:cs="Times New Roman"/>
          <w:color w:val="000000"/>
          <w:sz w:val="28"/>
          <w:szCs w:val="28"/>
          <w:lang w:eastAsia="ru-RU"/>
        </w:rPr>
      </w:pPr>
      <w:r w:rsidRPr="00E2605F">
        <w:rPr>
          <w:rFonts w:ascii="Times New Roman" w:eastAsia="Times New Roman" w:hAnsi="Times New Roman" w:cs="Times New Roman"/>
          <w:color w:val="000000"/>
          <w:sz w:val="28"/>
          <w:szCs w:val="28"/>
          <w:lang w:eastAsia="ru-RU"/>
        </w:rPr>
        <w:t xml:space="preserve">Основными элементами зарубежной внешнеторговой инфраструктуры республики являются торгово-экономические службы в составе дипломатических представительств и консульских учреждений Республики Беларусь, а также торговые представительства, находящиеся в ведении </w:t>
      </w:r>
      <w:r w:rsidRPr="00E2605F">
        <w:rPr>
          <w:rFonts w:ascii="Times New Roman" w:eastAsia="Times New Roman" w:hAnsi="Times New Roman" w:cs="Times New Roman"/>
          <w:color w:val="000000"/>
          <w:sz w:val="28"/>
          <w:szCs w:val="28"/>
          <w:bdr w:val="none" w:sz="0" w:space="0" w:color="auto" w:frame="1"/>
          <w:lang w:eastAsia="ru-RU"/>
        </w:rPr>
        <w:t>Департамента внешнеэкономической деятельности М</w:t>
      </w:r>
      <w:r w:rsidRPr="00E2605F">
        <w:rPr>
          <w:rFonts w:ascii="Times New Roman" w:eastAsia="Times New Roman" w:hAnsi="Times New Roman" w:cs="Times New Roman"/>
          <w:color w:val="000000"/>
          <w:sz w:val="28"/>
          <w:szCs w:val="28"/>
          <w:lang w:eastAsia="ru-RU"/>
        </w:rPr>
        <w:t>инистерства иностранных дел Республики Беларусь.</w:t>
      </w:r>
    </w:p>
    <w:p w:rsidR="00E2605F" w:rsidRPr="00E2605F" w:rsidRDefault="00E2605F" w:rsidP="00E2605F">
      <w:pPr>
        <w:shd w:val="clear" w:color="auto" w:fill="FFFFFF"/>
        <w:ind w:firstLine="709"/>
        <w:jc w:val="both"/>
        <w:rPr>
          <w:rFonts w:ascii="Times New Roman" w:eastAsia="Times New Roman" w:hAnsi="Times New Roman" w:cs="Times New Roman"/>
          <w:color w:val="000000"/>
          <w:sz w:val="28"/>
          <w:szCs w:val="28"/>
          <w:lang w:eastAsia="ru-RU"/>
        </w:rPr>
      </w:pPr>
      <w:r w:rsidRPr="00E2605F">
        <w:rPr>
          <w:rFonts w:ascii="Times New Roman" w:eastAsia="Times New Roman" w:hAnsi="Times New Roman" w:cs="Times New Roman"/>
          <w:color w:val="000000"/>
          <w:sz w:val="28"/>
          <w:szCs w:val="28"/>
          <w:bdr w:val="none" w:sz="0" w:space="0" w:color="auto" w:frame="1"/>
          <w:lang w:eastAsia="ru-RU"/>
        </w:rPr>
        <w:t>Департамент внешнеэкономической деятельности МИД создан в соответствии с Положением, утвержденным постановлением Совета Министров Республики Беларусь от 31 июля 2006 г. № 978.</w:t>
      </w:r>
    </w:p>
    <w:p w:rsidR="00E2605F" w:rsidRPr="00E2605F" w:rsidRDefault="00E2605F" w:rsidP="00E2605F">
      <w:pPr>
        <w:shd w:val="clear" w:color="auto" w:fill="FFFFFF"/>
        <w:ind w:firstLine="709"/>
        <w:jc w:val="both"/>
        <w:rPr>
          <w:rFonts w:ascii="Times New Roman" w:eastAsia="Times New Roman" w:hAnsi="Times New Roman" w:cs="Times New Roman"/>
          <w:color w:val="000000"/>
          <w:sz w:val="28"/>
          <w:szCs w:val="28"/>
          <w:lang w:eastAsia="ru-RU"/>
        </w:rPr>
      </w:pPr>
      <w:r w:rsidRPr="00E2605F">
        <w:rPr>
          <w:rFonts w:ascii="Times New Roman" w:eastAsia="Times New Roman" w:hAnsi="Times New Roman" w:cs="Times New Roman"/>
          <w:color w:val="000000"/>
          <w:sz w:val="28"/>
          <w:szCs w:val="28"/>
          <w:bdr w:val="none" w:sz="0" w:space="0" w:color="auto" w:frame="1"/>
          <w:lang w:eastAsia="ru-RU"/>
        </w:rPr>
        <w:t>В соответствии с Положением, утвержденным постановлением Совета Министров Республики Беларусь от 31 июля 2006 г. № 978, основными задачами Департамента внешнеэкономической деятельности МИД являются:</w:t>
      </w:r>
    </w:p>
    <w:p w:rsidR="00E2605F" w:rsidRPr="00E2605F" w:rsidRDefault="00E2605F" w:rsidP="00E2605F">
      <w:pPr>
        <w:numPr>
          <w:ilvl w:val="0"/>
          <w:numId w:val="13"/>
        </w:numPr>
        <w:shd w:val="clear" w:color="auto" w:fill="FFFFFF"/>
        <w:tabs>
          <w:tab w:val="clear" w:pos="720"/>
          <w:tab w:val="num" w:pos="-2700"/>
          <w:tab w:val="num" w:pos="426"/>
        </w:tabs>
        <w:ind w:left="0" w:firstLine="426"/>
        <w:jc w:val="both"/>
        <w:rPr>
          <w:rFonts w:ascii="Times New Roman" w:eastAsia="Times New Roman" w:hAnsi="Times New Roman" w:cs="Times New Roman"/>
          <w:color w:val="000000"/>
          <w:sz w:val="28"/>
          <w:szCs w:val="28"/>
          <w:lang w:eastAsia="ru-RU"/>
        </w:rPr>
      </w:pPr>
      <w:proofErr w:type="gramStart"/>
      <w:r w:rsidRPr="00E2605F">
        <w:rPr>
          <w:rFonts w:ascii="Times New Roman" w:eastAsia="Times New Roman" w:hAnsi="Times New Roman" w:cs="Times New Roman"/>
          <w:color w:val="000000"/>
          <w:sz w:val="28"/>
          <w:szCs w:val="28"/>
          <w:bdr w:val="none" w:sz="0" w:space="0" w:color="auto" w:frame="1"/>
          <w:lang w:eastAsia="ru-RU"/>
        </w:rPr>
        <w:t>содействие</w:t>
      </w:r>
      <w:proofErr w:type="gramEnd"/>
      <w:r w:rsidRPr="00E2605F">
        <w:rPr>
          <w:rFonts w:ascii="Times New Roman" w:eastAsia="Times New Roman" w:hAnsi="Times New Roman" w:cs="Times New Roman"/>
          <w:color w:val="000000"/>
          <w:sz w:val="28"/>
          <w:szCs w:val="28"/>
          <w:bdr w:val="none" w:sz="0" w:space="0" w:color="auto" w:frame="1"/>
          <w:lang w:eastAsia="ru-RU"/>
        </w:rPr>
        <w:t xml:space="preserve"> развитию экспорта товаров и услуг;</w:t>
      </w:r>
    </w:p>
    <w:p w:rsidR="00E2605F" w:rsidRPr="00E2605F" w:rsidRDefault="00E2605F" w:rsidP="00E2605F">
      <w:pPr>
        <w:numPr>
          <w:ilvl w:val="0"/>
          <w:numId w:val="13"/>
        </w:numPr>
        <w:shd w:val="clear" w:color="auto" w:fill="FFFFFF"/>
        <w:tabs>
          <w:tab w:val="clear" w:pos="720"/>
          <w:tab w:val="num" w:pos="-2700"/>
          <w:tab w:val="num" w:pos="426"/>
        </w:tabs>
        <w:ind w:left="0" w:firstLine="426"/>
        <w:jc w:val="both"/>
        <w:rPr>
          <w:rFonts w:ascii="Times New Roman" w:eastAsia="Times New Roman" w:hAnsi="Times New Roman" w:cs="Times New Roman"/>
          <w:color w:val="000000"/>
          <w:sz w:val="28"/>
          <w:szCs w:val="28"/>
          <w:lang w:eastAsia="ru-RU"/>
        </w:rPr>
      </w:pPr>
      <w:proofErr w:type="gramStart"/>
      <w:r w:rsidRPr="00E2605F">
        <w:rPr>
          <w:rFonts w:ascii="Times New Roman" w:eastAsia="Times New Roman" w:hAnsi="Times New Roman" w:cs="Times New Roman"/>
          <w:color w:val="000000"/>
          <w:sz w:val="28"/>
          <w:szCs w:val="28"/>
          <w:bdr w:val="none" w:sz="0" w:space="0" w:color="auto" w:frame="1"/>
          <w:lang w:eastAsia="ru-RU"/>
        </w:rPr>
        <w:t>разработка</w:t>
      </w:r>
      <w:proofErr w:type="gramEnd"/>
      <w:r w:rsidRPr="00E2605F">
        <w:rPr>
          <w:rFonts w:ascii="Times New Roman" w:eastAsia="Times New Roman" w:hAnsi="Times New Roman" w:cs="Times New Roman"/>
          <w:color w:val="000000"/>
          <w:sz w:val="28"/>
          <w:szCs w:val="28"/>
          <w:bdr w:val="none" w:sz="0" w:space="0" w:color="auto" w:frame="1"/>
          <w:lang w:eastAsia="ru-RU"/>
        </w:rPr>
        <w:t xml:space="preserve"> предложений в сфере внешнеэкономической деятельности;</w:t>
      </w:r>
    </w:p>
    <w:p w:rsidR="00E2605F" w:rsidRPr="00E2605F" w:rsidRDefault="00E2605F" w:rsidP="00E2605F">
      <w:pPr>
        <w:numPr>
          <w:ilvl w:val="0"/>
          <w:numId w:val="13"/>
        </w:numPr>
        <w:shd w:val="clear" w:color="auto" w:fill="FFFFFF"/>
        <w:tabs>
          <w:tab w:val="clear" w:pos="720"/>
          <w:tab w:val="num" w:pos="-2700"/>
          <w:tab w:val="num" w:pos="426"/>
        </w:tabs>
        <w:ind w:left="0" w:firstLine="426"/>
        <w:jc w:val="both"/>
        <w:rPr>
          <w:rFonts w:ascii="Times New Roman" w:eastAsia="Times New Roman" w:hAnsi="Times New Roman" w:cs="Times New Roman"/>
          <w:color w:val="000000"/>
          <w:sz w:val="28"/>
          <w:szCs w:val="28"/>
          <w:lang w:eastAsia="ru-RU"/>
        </w:rPr>
      </w:pPr>
      <w:proofErr w:type="gramStart"/>
      <w:r w:rsidRPr="00E2605F">
        <w:rPr>
          <w:rFonts w:ascii="Times New Roman" w:eastAsia="Times New Roman" w:hAnsi="Times New Roman" w:cs="Times New Roman"/>
          <w:color w:val="000000"/>
          <w:sz w:val="28"/>
          <w:szCs w:val="28"/>
          <w:bdr w:val="none" w:sz="0" w:space="0" w:color="auto" w:frame="1"/>
          <w:lang w:eastAsia="ru-RU"/>
        </w:rPr>
        <w:t>координация</w:t>
      </w:r>
      <w:proofErr w:type="gramEnd"/>
      <w:r w:rsidRPr="00E2605F">
        <w:rPr>
          <w:rFonts w:ascii="Times New Roman" w:eastAsia="Times New Roman" w:hAnsi="Times New Roman" w:cs="Times New Roman"/>
          <w:color w:val="000000"/>
          <w:sz w:val="28"/>
          <w:szCs w:val="28"/>
          <w:bdr w:val="none" w:sz="0" w:space="0" w:color="auto" w:frame="1"/>
          <w:lang w:eastAsia="ru-RU"/>
        </w:rPr>
        <w:t xml:space="preserve"> формирования внешнеторгового режима Республики Беларусь в сфере внешней торговли товарами;</w:t>
      </w:r>
    </w:p>
    <w:p w:rsidR="00E2605F" w:rsidRPr="00E2605F" w:rsidRDefault="00E2605F" w:rsidP="00E2605F">
      <w:pPr>
        <w:numPr>
          <w:ilvl w:val="0"/>
          <w:numId w:val="13"/>
        </w:numPr>
        <w:shd w:val="clear" w:color="auto" w:fill="FFFFFF"/>
        <w:tabs>
          <w:tab w:val="clear" w:pos="720"/>
          <w:tab w:val="num" w:pos="-2700"/>
          <w:tab w:val="num" w:pos="426"/>
        </w:tabs>
        <w:ind w:left="0" w:firstLine="426"/>
        <w:jc w:val="both"/>
        <w:rPr>
          <w:rFonts w:ascii="Times New Roman" w:eastAsia="Times New Roman" w:hAnsi="Times New Roman" w:cs="Times New Roman"/>
          <w:color w:val="000000"/>
          <w:sz w:val="28"/>
          <w:szCs w:val="28"/>
          <w:lang w:eastAsia="ru-RU"/>
        </w:rPr>
      </w:pPr>
      <w:proofErr w:type="gramStart"/>
      <w:r w:rsidRPr="00E2605F">
        <w:rPr>
          <w:rFonts w:ascii="Times New Roman" w:eastAsia="Times New Roman" w:hAnsi="Times New Roman" w:cs="Times New Roman"/>
          <w:color w:val="000000"/>
          <w:sz w:val="28"/>
          <w:szCs w:val="28"/>
          <w:bdr w:val="none" w:sz="0" w:space="0" w:color="auto" w:frame="1"/>
          <w:lang w:eastAsia="ru-RU"/>
        </w:rPr>
        <w:t>защита</w:t>
      </w:r>
      <w:proofErr w:type="gramEnd"/>
      <w:r w:rsidRPr="00E2605F">
        <w:rPr>
          <w:rFonts w:ascii="Times New Roman" w:eastAsia="Times New Roman" w:hAnsi="Times New Roman" w:cs="Times New Roman"/>
          <w:color w:val="000000"/>
          <w:sz w:val="28"/>
          <w:szCs w:val="28"/>
          <w:bdr w:val="none" w:sz="0" w:space="0" w:color="auto" w:frame="1"/>
          <w:lang w:eastAsia="ru-RU"/>
        </w:rPr>
        <w:t xml:space="preserve"> внешнеэкономических интересов государства;</w:t>
      </w:r>
    </w:p>
    <w:p w:rsidR="00E2605F" w:rsidRPr="00E2605F" w:rsidRDefault="00E2605F" w:rsidP="00E2605F">
      <w:pPr>
        <w:numPr>
          <w:ilvl w:val="0"/>
          <w:numId w:val="13"/>
        </w:numPr>
        <w:shd w:val="clear" w:color="auto" w:fill="FFFFFF"/>
        <w:tabs>
          <w:tab w:val="clear" w:pos="720"/>
          <w:tab w:val="num" w:pos="-2700"/>
          <w:tab w:val="num" w:pos="426"/>
        </w:tabs>
        <w:ind w:left="0" w:firstLine="426"/>
        <w:jc w:val="both"/>
        <w:rPr>
          <w:rFonts w:ascii="Times New Roman" w:eastAsia="Times New Roman" w:hAnsi="Times New Roman" w:cs="Times New Roman"/>
          <w:color w:val="000000"/>
          <w:sz w:val="28"/>
          <w:szCs w:val="28"/>
          <w:lang w:eastAsia="ru-RU"/>
        </w:rPr>
      </w:pPr>
      <w:proofErr w:type="gramStart"/>
      <w:r w:rsidRPr="00E2605F">
        <w:rPr>
          <w:rFonts w:ascii="Times New Roman" w:eastAsia="Times New Roman" w:hAnsi="Times New Roman" w:cs="Times New Roman"/>
          <w:color w:val="000000"/>
          <w:sz w:val="28"/>
          <w:szCs w:val="28"/>
          <w:bdr w:val="none" w:sz="0" w:space="0" w:color="auto" w:frame="1"/>
          <w:lang w:eastAsia="ru-RU"/>
        </w:rPr>
        <w:t>участие</w:t>
      </w:r>
      <w:proofErr w:type="gramEnd"/>
      <w:r w:rsidRPr="00E2605F">
        <w:rPr>
          <w:rFonts w:ascii="Times New Roman" w:eastAsia="Times New Roman" w:hAnsi="Times New Roman" w:cs="Times New Roman"/>
          <w:color w:val="000000"/>
          <w:sz w:val="28"/>
          <w:szCs w:val="28"/>
          <w:bdr w:val="none" w:sz="0" w:space="0" w:color="auto" w:frame="1"/>
          <w:lang w:eastAsia="ru-RU"/>
        </w:rPr>
        <w:t xml:space="preserve"> в разработке и реализации программ социально-экономического развития Республики Беларусь в части внешнеэкономической деятельности;</w:t>
      </w:r>
    </w:p>
    <w:p w:rsidR="00E2605F" w:rsidRPr="00E2605F" w:rsidRDefault="00E2605F" w:rsidP="00E2605F">
      <w:pPr>
        <w:numPr>
          <w:ilvl w:val="0"/>
          <w:numId w:val="13"/>
        </w:numPr>
        <w:shd w:val="clear" w:color="auto" w:fill="FFFFFF"/>
        <w:tabs>
          <w:tab w:val="clear" w:pos="720"/>
          <w:tab w:val="num" w:pos="-2700"/>
          <w:tab w:val="num" w:pos="426"/>
        </w:tabs>
        <w:ind w:left="0" w:firstLine="426"/>
        <w:jc w:val="both"/>
        <w:rPr>
          <w:rFonts w:ascii="Times New Roman" w:eastAsia="Times New Roman" w:hAnsi="Times New Roman" w:cs="Times New Roman"/>
          <w:color w:val="000000"/>
          <w:sz w:val="28"/>
          <w:szCs w:val="28"/>
          <w:lang w:eastAsia="ru-RU"/>
        </w:rPr>
      </w:pPr>
      <w:proofErr w:type="gramStart"/>
      <w:r w:rsidRPr="00E2605F">
        <w:rPr>
          <w:rFonts w:ascii="Times New Roman" w:eastAsia="Times New Roman" w:hAnsi="Times New Roman" w:cs="Times New Roman"/>
          <w:color w:val="000000"/>
          <w:sz w:val="28"/>
          <w:szCs w:val="28"/>
          <w:bdr w:val="none" w:sz="0" w:space="0" w:color="auto" w:frame="1"/>
          <w:lang w:eastAsia="ru-RU"/>
        </w:rPr>
        <w:t>координация</w:t>
      </w:r>
      <w:proofErr w:type="gramEnd"/>
      <w:r w:rsidRPr="00E2605F">
        <w:rPr>
          <w:rFonts w:ascii="Times New Roman" w:eastAsia="Times New Roman" w:hAnsi="Times New Roman" w:cs="Times New Roman"/>
          <w:color w:val="000000"/>
          <w:sz w:val="28"/>
          <w:szCs w:val="28"/>
          <w:bdr w:val="none" w:sz="0" w:space="0" w:color="auto" w:frame="1"/>
          <w:lang w:eastAsia="ru-RU"/>
        </w:rPr>
        <w:t xml:space="preserve"> переговорной позиции и формирование пакета документов по присоединению Республики Беларусь ко Всемирной торговой организации;</w:t>
      </w:r>
    </w:p>
    <w:p w:rsidR="00E2605F" w:rsidRPr="00E2605F" w:rsidRDefault="00E2605F" w:rsidP="00E2605F">
      <w:pPr>
        <w:numPr>
          <w:ilvl w:val="0"/>
          <w:numId w:val="13"/>
        </w:numPr>
        <w:shd w:val="clear" w:color="auto" w:fill="FFFFFF"/>
        <w:tabs>
          <w:tab w:val="clear" w:pos="720"/>
          <w:tab w:val="num" w:pos="-2700"/>
          <w:tab w:val="num" w:pos="426"/>
        </w:tabs>
        <w:ind w:left="0" w:firstLine="426"/>
        <w:jc w:val="both"/>
        <w:rPr>
          <w:rFonts w:ascii="Times New Roman" w:eastAsia="Times New Roman" w:hAnsi="Times New Roman" w:cs="Times New Roman"/>
          <w:color w:val="000000"/>
          <w:sz w:val="28"/>
          <w:szCs w:val="28"/>
          <w:lang w:eastAsia="ru-RU"/>
        </w:rPr>
      </w:pPr>
      <w:proofErr w:type="gramStart"/>
      <w:r w:rsidRPr="00E2605F">
        <w:rPr>
          <w:rFonts w:ascii="Times New Roman" w:eastAsia="Times New Roman" w:hAnsi="Times New Roman" w:cs="Times New Roman"/>
          <w:color w:val="000000"/>
          <w:sz w:val="28"/>
          <w:szCs w:val="28"/>
          <w:bdr w:val="none" w:sz="0" w:space="0" w:color="auto" w:frame="1"/>
          <w:lang w:eastAsia="ru-RU"/>
        </w:rPr>
        <w:t>координация</w:t>
      </w:r>
      <w:proofErr w:type="gramEnd"/>
      <w:r w:rsidRPr="00E2605F">
        <w:rPr>
          <w:rFonts w:ascii="Times New Roman" w:eastAsia="Times New Roman" w:hAnsi="Times New Roman" w:cs="Times New Roman"/>
          <w:color w:val="000000"/>
          <w:sz w:val="28"/>
          <w:szCs w:val="28"/>
          <w:bdr w:val="none" w:sz="0" w:space="0" w:color="auto" w:frame="1"/>
          <w:lang w:eastAsia="ru-RU"/>
        </w:rPr>
        <w:t xml:space="preserve"> разработки и реализации национальных программ развития экспорта;</w:t>
      </w:r>
    </w:p>
    <w:p w:rsidR="00E2605F" w:rsidRPr="00E2605F" w:rsidRDefault="00E2605F" w:rsidP="00E2605F">
      <w:pPr>
        <w:numPr>
          <w:ilvl w:val="0"/>
          <w:numId w:val="13"/>
        </w:numPr>
        <w:shd w:val="clear" w:color="auto" w:fill="FFFFFF"/>
        <w:tabs>
          <w:tab w:val="clear" w:pos="720"/>
          <w:tab w:val="num" w:pos="-2700"/>
          <w:tab w:val="num" w:pos="426"/>
        </w:tabs>
        <w:ind w:left="0" w:firstLine="426"/>
        <w:jc w:val="both"/>
        <w:rPr>
          <w:rFonts w:ascii="Times New Roman" w:eastAsia="Times New Roman" w:hAnsi="Times New Roman" w:cs="Times New Roman"/>
          <w:color w:val="000000"/>
          <w:sz w:val="28"/>
          <w:szCs w:val="28"/>
          <w:lang w:eastAsia="ru-RU"/>
        </w:rPr>
      </w:pPr>
      <w:proofErr w:type="gramStart"/>
      <w:r w:rsidRPr="00E2605F">
        <w:rPr>
          <w:rFonts w:ascii="Times New Roman" w:eastAsia="Times New Roman" w:hAnsi="Times New Roman" w:cs="Times New Roman"/>
          <w:color w:val="000000"/>
          <w:sz w:val="28"/>
          <w:szCs w:val="28"/>
          <w:bdr w:val="none" w:sz="0" w:space="0" w:color="auto" w:frame="1"/>
          <w:lang w:eastAsia="ru-RU"/>
        </w:rPr>
        <w:t>осуществление</w:t>
      </w:r>
      <w:proofErr w:type="gramEnd"/>
      <w:r w:rsidRPr="00E2605F">
        <w:rPr>
          <w:rFonts w:ascii="Times New Roman" w:eastAsia="Times New Roman" w:hAnsi="Times New Roman" w:cs="Times New Roman"/>
          <w:color w:val="000000"/>
          <w:sz w:val="28"/>
          <w:szCs w:val="28"/>
          <w:bdr w:val="none" w:sz="0" w:space="0" w:color="auto" w:frame="1"/>
          <w:lang w:eastAsia="ru-RU"/>
        </w:rPr>
        <w:t xml:space="preserve"> анализа показателей внешнеторговой деятельности Республики Беларусь, в том числе товарной и географической структуры внешней торговли;</w:t>
      </w:r>
    </w:p>
    <w:p w:rsidR="00E2605F" w:rsidRPr="00E2605F" w:rsidRDefault="00E2605F" w:rsidP="00E2605F">
      <w:pPr>
        <w:numPr>
          <w:ilvl w:val="0"/>
          <w:numId w:val="13"/>
        </w:numPr>
        <w:shd w:val="clear" w:color="auto" w:fill="FFFFFF"/>
        <w:tabs>
          <w:tab w:val="clear" w:pos="720"/>
          <w:tab w:val="num" w:pos="-2700"/>
          <w:tab w:val="num" w:pos="426"/>
        </w:tabs>
        <w:ind w:left="0" w:firstLine="426"/>
        <w:jc w:val="both"/>
        <w:rPr>
          <w:rFonts w:ascii="Times New Roman" w:eastAsia="Times New Roman" w:hAnsi="Times New Roman" w:cs="Times New Roman"/>
          <w:color w:val="000000"/>
          <w:sz w:val="28"/>
          <w:szCs w:val="28"/>
          <w:lang w:eastAsia="ru-RU"/>
        </w:rPr>
      </w:pPr>
      <w:proofErr w:type="gramStart"/>
      <w:r w:rsidRPr="00E2605F">
        <w:rPr>
          <w:rFonts w:ascii="Times New Roman" w:eastAsia="Times New Roman" w:hAnsi="Times New Roman" w:cs="Times New Roman"/>
          <w:color w:val="000000"/>
          <w:sz w:val="28"/>
          <w:szCs w:val="28"/>
          <w:bdr w:val="none" w:sz="0" w:space="0" w:color="auto" w:frame="1"/>
          <w:lang w:eastAsia="ru-RU"/>
        </w:rPr>
        <w:t>участие</w:t>
      </w:r>
      <w:proofErr w:type="gramEnd"/>
      <w:r w:rsidRPr="00E2605F">
        <w:rPr>
          <w:rFonts w:ascii="Times New Roman" w:eastAsia="Times New Roman" w:hAnsi="Times New Roman" w:cs="Times New Roman"/>
          <w:color w:val="000000"/>
          <w:sz w:val="28"/>
          <w:szCs w:val="28"/>
          <w:bdr w:val="none" w:sz="0" w:space="0" w:color="auto" w:frame="1"/>
          <w:lang w:eastAsia="ru-RU"/>
        </w:rPr>
        <w:t xml:space="preserve"> в анализе отчетного торгового и платежного балансов и разработке прогнозных показателей внешней торговли;</w:t>
      </w:r>
    </w:p>
    <w:p w:rsidR="00E2605F" w:rsidRPr="00E2605F" w:rsidRDefault="00E2605F" w:rsidP="00E2605F">
      <w:pPr>
        <w:numPr>
          <w:ilvl w:val="0"/>
          <w:numId w:val="13"/>
        </w:numPr>
        <w:shd w:val="clear" w:color="auto" w:fill="FFFFFF"/>
        <w:tabs>
          <w:tab w:val="clear" w:pos="720"/>
          <w:tab w:val="num" w:pos="-2700"/>
          <w:tab w:val="num" w:pos="426"/>
        </w:tabs>
        <w:ind w:left="0" w:firstLine="426"/>
        <w:jc w:val="both"/>
        <w:rPr>
          <w:rFonts w:ascii="Times New Roman" w:eastAsia="Times New Roman" w:hAnsi="Times New Roman" w:cs="Times New Roman"/>
          <w:color w:val="000000"/>
          <w:sz w:val="28"/>
          <w:szCs w:val="28"/>
          <w:lang w:eastAsia="ru-RU"/>
        </w:rPr>
      </w:pPr>
      <w:proofErr w:type="gramStart"/>
      <w:r w:rsidRPr="00E2605F">
        <w:rPr>
          <w:rFonts w:ascii="Times New Roman" w:eastAsia="Times New Roman" w:hAnsi="Times New Roman" w:cs="Times New Roman"/>
          <w:color w:val="000000"/>
          <w:sz w:val="28"/>
          <w:szCs w:val="28"/>
          <w:bdr w:val="none" w:sz="0" w:space="0" w:color="auto" w:frame="1"/>
          <w:lang w:eastAsia="ru-RU"/>
        </w:rPr>
        <w:lastRenderedPageBreak/>
        <w:t>координация</w:t>
      </w:r>
      <w:proofErr w:type="gramEnd"/>
      <w:r w:rsidRPr="00E2605F">
        <w:rPr>
          <w:rFonts w:ascii="Times New Roman" w:eastAsia="Times New Roman" w:hAnsi="Times New Roman" w:cs="Times New Roman"/>
          <w:color w:val="000000"/>
          <w:sz w:val="28"/>
          <w:szCs w:val="28"/>
          <w:bdr w:val="none" w:sz="0" w:space="0" w:color="auto" w:frame="1"/>
          <w:lang w:eastAsia="ru-RU"/>
        </w:rPr>
        <w:t xml:space="preserve"> работы по таможенно-тарифному регулированию внешней торговли товарами;</w:t>
      </w:r>
    </w:p>
    <w:p w:rsidR="00E2605F" w:rsidRPr="00E2605F" w:rsidRDefault="00E2605F" w:rsidP="00E2605F">
      <w:pPr>
        <w:numPr>
          <w:ilvl w:val="0"/>
          <w:numId w:val="13"/>
        </w:numPr>
        <w:shd w:val="clear" w:color="auto" w:fill="FFFFFF"/>
        <w:tabs>
          <w:tab w:val="clear" w:pos="720"/>
          <w:tab w:val="num" w:pos="-2700"/>
          <w:tab w:val="num" w:pos="426"/>
        </w:tabs>
        <w:ind w:left="0" w:firstLine="426"/>
        <w:jc w:val="both"/>
        <w:rPr>
          <w:rFonts w:ascii="Times New Roman" w:eastAsia="Times New Roman" w:hAnsi="Times New Roman" w:cs="Times New Roman"/>
          <w:color w:val="000000"/>
          <w:sz w:val="28"/>
          <w:szCs w:val="28"/>
          <w:lang w:eastAsia="ru-RU"/>
        </w:rPr>
      </w:pPr>
      <w:proofErr w:type="gramStart"/>
      <w:r w:rsidRPr="00E2605F">
        <w:rPr>
          <w:rFonts w:ascii="Times New Roman" w:eastAsia="Times New Roman" w:hAnsi="Times New Roman" w:cs="Times New Roman"/>
          <w:color w:val="000000"/>
          <w:sz w:val="28"/>
          <w:szCs w:val="28"/>
          <w:bdr w:val="none" w:sz="0" w:space="0" w:color="auto" w:frame="1"/>
          <w:lang w:eastAsia="ru-RU"/>
        </w:rPr>
        <w:t>осуществление</w:t>
      </w:r>
      <w:proofErr w:type="gramEnd"/>
      <w:r w:rsidRPr="00E2605F">
        <w:rPr>
          <w:rFonts w:ascii="Times New Roman" w:eastAsia="Times New Roman" w:hAnsi="Times New Roman" w:cs="Times New Roman"/>
          <w:color w:val="000000"/>
          <w:sz w:val="28"/>
          <w:szCs w:val="28"/>
          <w:bdr w:val="none" w:sz="0" w:space="0" w:color="auto" w:frame="1"/>
          <w:lang w:eastAsia="ru-RU"/>
        </w:rPr>
        <w:t xml:space="preserve"> мониторинга мер нетарифного регулирования внешней торговли товарами, а также таможенного законодательства в части выполнения Республикой Беларусь и иностранными государствами международных обязательств в данной области и эффективности нетарифного регулирования для наращивания экспорта товаров из Республики Беларусь;</w:t>
      </w:r>
    </w:p>
    <w:p w:rsidR="00E2605F" w:rsidRPr="00E2605F" w:rsidRDefault="00E2605F" w:rsidP="00E2605F">
      <w:pPr>
        <w:numPr>
          <w:ilvl w:val="0"/>
          <w:numId w:val="13"/>
        </w:numPr>
        <w:shd w:val="clear" w:color="auto" w:fill="FFFFFF"/>
        <w:tabs>
          <w:tab w:val="clear" w:pos="720"/>
          <w:tab w:val="num" w:pos="-2700"/>
          <w:tab w:val="num" w:pos="426"/>
        </w:tabs>
        <w:ind w:left="0" w:firstLine="426"/>
        <w:jc w:val="both"/>
        <w:rPr>
          <w:rFonts w:ascii="Times New Roman" w:eastAsia="Times New Roman" w:hAnsi="Times New Roman" w:cs="Times New Roman"/>
          <w:color w:val="000000"/>
          <w:sz w:val="28"/>
          <w:szCs w:val="28"/>
          <w:lang w:eastAsia="ru-RU"/>
        </w:rPr>
      </w:pPr>
      <w:proofErr w:type="gramStart"/>
      <w:r w:rsidRPr="00E2605F">
        <w:rPr>
          <w:rFonts w:ascii="Times New Roman" w:eastAsia="Times New Roman" w:hAnsi="Times New Roman" w:cs="Times New Roman"/>
          <w:color w:val="000000"/>
          <w:sz w:val="28"/>
          <w:szCs w:val="28"/>
          <w:bdr w:val="none" w:sz="0" w:space="0" w:color="auto" w:frame="1"/>
          <w:lang w:eastAsia="ru-RU"/>
        </w:rPr>
        <w:t>подготовка</w:t>
      </w:r>
      <w:proofErr w:type="gramEnd"/>
      <w:r w:rsidRPr="00E2605F">
        <w:rPr>
          <w:rFonts w:ascii="Times New Roman" w:eastAsia="Times New Roman" w:hAnsi="Times New Roman" w:cs="Times New Roman"/>
          <w:color w:val="000000"/>
          <w:sz w:val="28"/>
          <w:szCs w:val="28"/>
          <w:bdr w:val="none" w:sz="0" w:space="0" w:color="auto" w:frame="1"/>
          <w:lang w:eastAsia="ru-RU"/>
        </w:rPr>
        <w:t xml:space="preserve"> для внесения в Правительство Республики Беларусь предложений по применению антидемпинговых, компенсационных и специальных защитных мер во внешней торговле по результатам проводимых МИД расследований;</w:t>
      </w:r>
    </w:p>
    <w:p w:rsidR="00E2605F" w:rsidRPr="00E2605F" w:rsidRDefault="00E2605F" w:rsidP="00E2605F">
      <w:pPr>
        <w:numPr>
          <w:ilvl w:val="0"/>
          <w:numId w:val="13"/>
        </w:numPr>
        <w:shd w:val="clear" w:color="auto" w:fill="FFFFFF"/>
        <w:tabs>
          <w:tab w:val="clear" w:pos="720"/>
          <w:tab w:val="num" w:pos="-2700"/>
          <w:tab w:val="num" w:pos="426"/>
        </w:tabs>
        <w:ind w:left="0" w:firstLine="426"/>
        <w:jc w:val="both"/>
        <w:rPr>
          <w:rFonts w:ascii="Times New Roman" w:eastAsia="Times New Roman" w:hAnsi="Times New Roman" w:cs="Times New Roman"/>
          <w:color w:val="000000"/>
          <w:sz w:val="28"/>
          <w:szCs w:val="28"/>
          <w:lang w:eastAsia="ru-RU"/>
        </w:rPr>
      </w:pPr>
      <w:proofErr w:type="gramStart"/>
      <w:r w:rsidRPr="00E2605F">
        <w:rPr>
          <w:rFonts w:ascii="Times New Roman" w:eastAsia="Times New Roman" w:hAnsi="Times New Roman" w:cs="Times New Roman"/>
          <w:color w:val="000000"/>
          <w:sz w:val="28"/>
          <w:szCs w:val="28"/>
          <w:bdr w:val="none" w:sz="0" w:space="0" w:color="auto" w:frame="1"/>
          <w:lang w:eastAsia="ru-RU"/>
        </w:rPr>
        <w:t>участие</w:t>
      </w:r>
      <w:proofErr w:type="gramEnd"/>
      <w:r w:rsidRPr="00E2605F">
        <w:rPr>
          <w:rFonts w:ascii="Times New Roman" w:eastAsia="Times New Roman" w:hAnsi="Times New Roman" w:cs="Times New Roman"/>
          <w:color w:val="000000"/>
          <w:sz w:val="28"/>
          <w:szCs w:val="28"/>
          <w:bdr w:val="none" w:sz="0" w:space="0" w:color="auto" w:frame="1"/>
          <w:lang w:eastAsia="ru-RU"/>
        </w:rPr>
        <w:t xml:space="preserve"> в проводимых иностранными государствами расследованиях по применению антидемпинговых, компенсационных и специальных защитных мер в отношении товаров, производимых юридическими и физическими лицами Республики Беларусь;</w:t>
      </w:r>
    </w:p>
    <w:p w:rsidR="00E2605F" w:rsidRPr="00E2605F" w:rsidRDefault="00E2605F" w:rsidP="00E2605F">
      <w:pPr>
        <w:numPr>
          <w:ilvl w:val="0"/>
          <w:numId w:val="13"/>
        </w:numPr>
        <w:shd w:val="clear" w:color="auto" w:fill="FFFFFF"/>
        <w:tabs>
          <w:tab w:val="clear" w:pos="720"/>
          <w:tab w:val="num" w:pos="-2700"/>
          <w:tab w:val="num" w:pos="426"/>
        </w:tabs>
        <w:ind w:left="0" w:firstLine="426"/>
        <w:jc w:val="both"/>
        <w:rPr>
          <w:rFonts w:ascii="Times New Roman" w:eastAsia="Times New Roman" w:hAnsi="Times New Roman" w:cs="Times New Roman"/>
          <w:color w:val="000000"/>
          <w:sz w:val="28"/>
          <w:szCs w:val="28"/>
          <w:lang w:eastAsia="ru-RU"/>
        </w:rPr>
      </w:pPr>
      <w:proofErr w:type="gramStart"/>
      <w:r w:rsidRPr="00E2605F">
        <w:rPr>
          <w:rFonts w:ascii="Times New Roman" w:eastAsia="Times New Roman" w:hAnsi="Times New Roman" w:cs="Times New Roman"/>
          <w:color w:val="000000"/>
          <w:sz w:val="28"/>
          <w:szCs w:val="28"/>
          <w:bdr w:val="none" w:sz="0" w:space="0" w:color="auto" w:frame="1"/>
          <w:lang w:eastAsia="ru-RU"/>
        </w:rPr>
        <w:t>участие</w:t>
      </w:r>
      <w:proofErr w:type="gramEnd"/>
      <w:r w:rsidRPr="00E2605F">
        <w:rPr>
          <w:rFonts w:ascii="Times New Roman" w:eastAsia="Times New Roman" w:hAnsi="Times New Roman" w:cs="Times New Roman"/>
          <w:color w:val="000000"/>
          <w:sz w:val="28"/>
          <w:szCs w:val="28"/>
          <w:bdr w:val="none" w:sz="0" w:space="0" w:color="auto" w:frame="1"/>
          <w:lang w:eastAsia="ru-RU"/>
        </w:rPr>
        <w:t xml:space="preserve"> в разработке предложений по увеличению экспортного потенциала страны;</w:t>
      </w:r>
    </w:p>
    <w:p w:rsidR="00E2605F" w:rsidRPr="00E2605F" w:rsidRDefault="00E2605F" w:rsidP="00E2605F">
      <w:pPr>
        <w:numPr>
          <w:ilvl w:val="0"/>
          <w:numId w:val="13"/>
        </w:numPr>
        <w:shd w:val="clear" w:color="auto" w:fill="FFFFFF"/>
        <w:tabs>
          <w:tab w:val="clear" w:pos="720"/>
          <w:tab w:val="num" w:pos="-2700"/>
          <w:tab w:val="num" w:pos="426"/>
        </w:tabs>
        <w:ind w:left="0" w:firstLine="426"/>
        <w:jc w:val="both"/>
        <w:rPr>
          <w:rFonts w:ascii="Times New Roman" w:eastAsia="Times New Roman" w:hAnsi="Times New Roman" w:cs="Times New Roman"/>
          <w:color w:val="000000"/>
          <w:sz w:val="28"/>
          <w:szCs w:val="28"/>
          <w:lang w:eastAsia="ru-RU"/>
        </w:rPr>
      </w:pPr>
      <w:proofErr w:type="gramStart"/>
      <w:r w:rsidRPr="00E2605F">
        <w:rPr>
          <w:rFonts w:ascii="Times New Roman" w:eastAsia="Times New Roman" w:hAnsi="Times New Roman" w:cs="Times New Roman"/>
          <w:color w:val="000000"/>
          <w:sz w:val="28"/>
          <w:szCs w:val="28"/>
          <w:bdr w:val="none" w:sz="0" w:space="0" w:color="auto" w:frame="1"/>
          <w:lang w:eastAsia="ru-RU"/>
        </w:rPr>
        <w:t>содействие</w:t>
      </w:r>
      <w:proofErr w:type="gramEnd"/>
      <w:r w:rsidRPr="00E2605F">
        <w:rPr>
          <w:rFonts w:ascii="Times New Roman" w:eastAsia="Times New Roman" w:hAnsi="Times New Roman" w:cs="Times New Roman"/>
          <w:color w:val="000000"/>
          <w:sz w:val="28"/>
          <w:szCs w:val="28"/>
          <w:bdr w:val="none" w:sz="0" w:space="0" w:color="auto" w:frame="1"/>
          <w:lang w:eastAsia="ru-RU"/>
        </w:rPr>
        <w:t xml:space="preserve"> защите экономических интересов государства, физических и юридических лиц Республики Беларусь за рубежом;</w:t>
      </w:r>
    </w:p>
    <w:p w:rsidR="00E2605F" w:rsidRPr="00E2605F" w:rsidRDefault="00E2605F" w:rsidP="00E2605F">
      <w:pPr>
        <w:numPr>
          <w:ilvl w:val="0"/>
          <w:numId w:val="13"/>
        </w:numPr>
        <w:shd w:val="clear" w:color="auto" w:fill="FFFFFF"/>
        <w:tabs>
          <w:tab w:val="clear" w:pos="720"/>
          <w:tab w:val="num" w:pos="-2700"/>
          <w:tab w:val="num" w:pos="426"/>
        </w:tabs>
        <w:ind w:left="0" w:firstLine="426"/>
        <w:jc w:val="both"/>
        <w:rPr>
          <w:rFonts w:ascii="Times New Roman" w:eastAsia="Times New Roman" w:hAnsi="Times New Roman" w:cs="Times New Roman"/>
          <w:color w:val="000000"/>
          <w:sz w:val="28"/>
          <w:szCs w:val="28"/>
          <w:lang w:eastAsia="ru-RU"/>
        </w:rPr>
      </w:pPr>
      <w:proofErr w:type="gramStart"/>
      <w:r w:rsidRPr="00E2605F">
        <w:rPr>
          <w:rFonts w:ascii="Times New Roman" w:eastAsia="Times New Roman" w:hAnsi="Times New Roman" w:cs="Times New Roman"/>
          <w:color w:val="000000"/>
          <w:sz w:val="28"/>
          <w:szCs w:val="28"/>
          <w:bdr w:val="none" w:sz="0" w:space="0" w:color="auto" w:frame="1"/>
          <w:lang w:eastAsia="ru-RU"/>
        </w:rPr>
        <w:t>содействие</w:t>
      </w:r>
      <w:proofErr w:type="gramEnd"/>
      <w:r w:rsidRPr="00E2605F">
        <w:rPr>
          <w:rFonts w:ascii="Times New Roman" w:eastAsia="Times New Roman" w:hAnsi="Times New Roman" w:cs="Times New Roman"/>
          <w:color w:val="000000"/>
          <w:sz w:val="28"/>
          <w:szCs w:val="28"/>
          <w:bdr w:val="none" w:sz="0" w:space="0" w:color="auto" w:frame="1"/>
          <w:lang w:eastAsia="ru-RU"/>
        </w:rPr>
        <w:t xml:space="preserve"> привлечению иностранных инвестиций в экономику страны, формированию благоприятного инвестиционного имиджа Республики Беларусь за рубежом и повышению ее инвестиционного рейтинга</w:t>
      </w:r>
    </w:p>
    <w:p w:rsidR="00E2605F" w:rsidRPr="00E2605F" w:rsidRDefault="00E2605F" w:rsidP="00E2605F">
      <w:pPr>
        <w:shd w:val="clear" w:color="auto" w:fill="FFFFFF"/>
        <w:ind w:firstLine="709"/>
        <w:jc w:val="both"/>
        <w:rPr>
          <w:rFonts w:ascii="Times New Roman" w:eastAsia="Times New Roman" w:hAnsi="Times New Roman" w:cs="Times New Roman"/>
          <w:color w:val="000000"/>
          <w:sz w:val="28"/>
          <w:szCs w:val="28"/>
          <w:lang w:eastAsia="ru-RU"/>
        </w:rPr>
      </w:pPr>
      <w:r w:rsidRPr="00E2605F">
        <w:rPr>
          <w:rFonts w:ascii="Times New Roman" w:eastAsia="Times New Roman" w:hAnsi="Times New Roman" w:cs="Times New Roman"/>
          <w:color w:val="000000"/>
          <w:sz w:val="28"/>
          <w:szCs w:val="28"/>
          <w:lang w:eastAsia="ru-RU"/>
        </w:rPr>
        <w:t>В соответствии с задачами, поставленными перед Министерством иностранных дел, в посольствах Республики Беларусь в Польше, ФРГ, Израиле, Австрии, Франции, Швейцарии, США, Бельгии, Великобритании, Турции, Египте, Иране, России, Украине, Литве, Молдове, Чехии, Румынии организованы торгово-экономические службы. В Монголии работает торговое представительство Республики Беларусь. В целях развития сотрудничества с регионами России были открыты отделения посольства Республики Беларусь в Российской Федерации в городах Санкт-Петербург, Мурманск, Калининград, Тюмень, Краснодар.</w:t>
      </w:r>
    </w:p>
    <w:p w:rsidR="00E2605F" w:rsidRPr="00E2605F" w:rsidRDefault="00E2605F" w:rsidP="00E2605F">
      <w:pPr>
        <w:shd w:val="clear" w:color="auto" w:fill="FFFFFF"/>
        <w:ind w:firstLine="709"/>
        <w:jc w:val="both"/>
        <w:rPr>
          <w:rFonts w:ascii="Times New Roman" w:eastAsia="Times New Roman" w:hAnsi="Times New Roman" w:cs="Times New Roman"/>
          <w:color w:val="000000"/>
          <w:sz w:val="28"/>
          <w:szCs w:val="28"/>
          <w:lang w:eastAsia="ru-RU"/>
        </w:rPr>
      </w:pPr>
      <w:r w:rsidRPr="00E2605F">
        <w:rPr>
          <w:rFonts w:ascii="Times New Roman" w:eastAsia="Times New Roman" w:hAnsi="Times New Roman" w:cs="Times New Roman"/>
          <w:color w:val="000000"/>
          <w:sz w:val="28"/>
          <w:szCs w:val="28"/>
          <w:lang w:eastAsia="ru-RU"/>
        </w:rPr>
        <w:t>Главными задачами зарубежных торгово-экономических служб являются:</w:t>
      </w:r>
    </w:p>
    <w:p w:rsidR="00E2605F" w:rsidRPr="00E2605F" w:rsidRDefault="00E2605F" w:rsidP="00E2605F">
      <w:pPr>
        <w:numPr>
          <w:ilvl w:val="0"/>
          <w:numId w:val="15"/>
        </w:numPr>
        <w:shd w:val="clear" w:color="auto" w:fill="FFFFFF"/>
        <w:ind w:left="0" w:firstLine="426"/>
        <w:jc w:val="both"/>
        <w:rPr>
          <w:rFonts w:ascii="Times New Roman" w:eastAsia="Times New Roman" w:hAnsi="Times New Roman" w:cs="Times New Roman"/>
          <w:color w:val="000000"/>
          <w:sz w:val="28"/>
          <w:szCs w:val="28"/>
          <w:lang w:eastAsia="ru-RU"/>
        </w:rPr>
      </w:pPr>
      <w:proofErr w:type="gramStart"/>
      <w:r w:rsidRPr="00E2605F">
        <w:rPr>
          <w:rFonts w:ascii="Times New Roman" w:eastAsia="Times New Roman" w:hAnsi="Times New Roman" w:cs="Times New Roman"/>
          <w:color w:val="000000"/>
          <w:sz w:val="28"/>
          <w:szCs w:val="28"/>
          <w:lang w:eastAsia="ru-RU"/>
        </w:rPr>
        <w:t>анализ</w:t>
      </w:r>
      <w:proofErr w:type="gramEnd"/>
      <w:r w:rsidRPr="00E2605F">
        <w:rPr>
          <w:rFonts w:ascii="Times New Roman" w:eastAsia="Times New Roman" w:hAnsi="Times New Roman" w:cs="Times New Roman"/>
          <w:color w:val="000000"/>
          <w:sz w:val="28"/>
          <w:szCs w:val="28"/>
          <w:lang w:eastAsia="ru-RU"/>
        </w:rPr>
        <w:t xml:space="preserve"> структуры и эффективности внешней торговли в стране пребывания;</w:t>
      </w:r>
    </w:p>
    <w:p w:rsidR="00E2605F" w:rsidRPr="00E2605F" w:rsidRDefault="00E2605F" w:rsidP="00E2605F">
      <w:pPr>
        <w:numPr>
          <w:ilvl w:val="0"/>
          <w:numId w:val="15"/>
        </w:numPr>
        <w:shd w:val="clear" w:color="auto" w:fill="FFFFFF"/>
        <w:ind w:left="0" w:firstLine="426"/>
        <w:jc w:val="both"/>
        <w:rPr>
          <w:rFonts w:ascii="Times New Roman" w:eastAsia="Times New Roman" w:hAnsi="Times New Roman" w:cs="Times New Roman"/>
          <w:color w:val="000000"/>
          <w:sz w:val="28"/>
          <w:szCs w:val="28"/>
          <w:lang w:eastAsia="ru-RU"/>
        </w:rPr>
      </w:pPr>
      <w:proofErr w:type="gramStart"/>
      <w:r w:rsidRPr="00E2605F">
        <w:rPr>
          <w:rFonts w:ascii="Times New Roman" w:eastAsia="Times New Roman" w:hAnsi="Times New Roman" w:cs="Times New Roman"/>
          <w:color w:val="000000"/>
          <w:sz w:val="28"/>
          <w:szCs w:val="28"/>
          <w:lang w:eastAsia="ru-RU"/>
        </w:rPr>
        <w:t>координация</w:t>
      </w:r>
      <w:proofErr w:type="gramEnd"/>
      <w:r w:rsidRPr="00E2605F">
        <w:rPr>
          <w:rFonts w:ascii="Times New Roman" w:eastAsia="Times New Roman" w:hAnsi="Times New Roman" w:cs="Times New Roman"/>
          <w:color w:val="000000"/>
          <w:sz w:val="28"/>
          <w:szCs w:val="28"/>
          <w:lang w:eastAsia="ru-RU"/>
        </w:rPr>
        <w:t xml:space="preserve"> внешнеэкономической деятельности резидентов РБ в стране пребывания;</w:t>
      </w:r>
    </w:p>
    <w:p w:rsidR="00E2605F" w:rsidRPr="00E2605F" w:rsidRDefault="00E2605F" w:rsidP="00E2605F">
      <w:pPr>
        <w:numPr>
          <w:ilvl w:val="0"/>
          <w:numId w:val="15"/>
        </w:numPr>
        <w:shd w:val="clear" w:color="auto" w:fill="FFFFFF"/>
        <w:ind w:left="0" w:firstLine="426"/>
        <w:jc w:val="both"/>
        <w:rPr>
          <w:rFonts w:ascii="Times New Roman" w:eastAsia="Times New Roman" w:hAnsi="Times New Roman" w:cs="Times New Roman"/>
          <w:color w:val="000000"/>
          <w:sz w:val="28"/>
          <w:szCs w:val="28"/>
          <w:lang w:eastAsia="ru-RU"/>
        </w:rPr>
      </w:pPr>
      <w:proofErr w:type="gramStart"/>
      <w:r w:rsidRPr="00E2605F">
        <w:rPr>
          <w:rFonts w:ascii="Times New Roman" w:eastAsia="Times New Roman" w:hAnsi="Times New Roman" w:cs="Times New Roman"/>
          <w:color w:val="000000"/>
          <w:sz w:val="28"/>
          <w:szCs w:val="28"/>
          <w:lang w:eastAsia="ru-RU"/>
        </w:rPr>
        <w:t>создание</w:t>
      </w:r>
      <w:proofErr w:type="gramEnd"/>
      <w:r w:rsidRPr="00E2605F">
        <w:rPr>
          <w:rFonts w:ascii="Times New Roman" w:eastAsia="Times New Roman" w:hAnsi="Times New Roman" w:cs="Times New Roman"/>
          <w:color w:val="000000"/>
          <w:sz w:val="28"/>
          <w:szCs w:val="28"/>
          <w:lang w:eastAsia="ru-RU"/>
        </w:rPr>
        <w:t xml:space="preserve"> благоприятных условий для продвижения товаров, работ и услуг на внешних рынках; </w:t>
      </w:r>
    </w:p>
    <w:p w:rsidR="00E2605F" w:rsidRPr="00E2605F" w:rsidRDefault="00E2605F" w:rsidP="00E2605F">
      <w:pPr>
        <w:numPr>
          <w:ilvl w:val="0"/>
          <w:numId w:val="15"/>
        </w:numPr>
        <w:shd w:val="clear" w:color="auto" w:fill="FFFFFF"/>
        <w:ind w:left="0" w:firstLine="426"/>
        <w:jc w:val="both"/>
        <w:rPr>
          <w:rFonts w:ascii="Times New Roman" w:eastAsia="Times New Roman" w:hAnsi="Times New Roman" w:cs="Times New Roman"/>
          <w:color w:val="000000"/>
          <w:sz w:val="28"/>
          <w:szCs w:val="28"/>
          <w:lang w:eastAsia="ru-RU"/>
        </w:rPr>
      </w:pPr>
      <w:proofErr w:type="gramStart"/>
      <w:r w:rsidRPr="00E2605F">
        <w:rPr>
          <w:rFonts w:ascii="Times New Roman" w:eastAsia="Times New Roman" w:hAnsi="Times New Roman" w:cs="Times New Roman"/>
          <w:color w:val="000000"/>
          <w:sz w:val="28"/>
          <w:szCs w:val="28"/>
          <w:lang w:eastAsia="ru-RU"/>
        </w:rPr>
        <w:t>подготовка</w:t>
      </w:r>
      <w:proofErr w:type="gramEnd"/>
      <w:r w:rsidRPr="00E2605F">
        <w:rPr>
          <w:rFonts w:ascii="Times New Roman" w:eastAsia="Times New Roman" w:hAnsi="Times New Roman" w:cs="Times New Roman"/>
          <w:color w:val="000000"/>
          <w:sz w:val="28"/>
          <w:szCs w:val="28"/>
          <w:lang w:eastAsia="ru-RU"/>
        </w:rPr>
        <w:t xml:space="preserve"> предложений по применению санкций в отношении государств, вводящих дискриминационные ограничения в отношении Республики Беларусь; </w:t>
      </w:r>
    </w:p>
    <w:p w:rsidR="00E2605F" w:rsidRPr="00E2605F" w:rsidRDefault="00E2605F" w:rsidP="00E2605F">
      <w:pPr>
        <w:numPr>
          <w:ilvl w:val="0"/>
          <w:numId w:val="15"/>
        </w:numPr>
        <w:shd w:val="clear" w:color="auto" w:fill="FFFFFF"/>
        <w:ind w:left="0" w:firstLine="426"/>
        <w:jc w:val="both"/>
        <w:rPr>
          <w:rFonts w:ascii="Times New Roman" w:eastAsia="Times New Roman" w:hAnsi="Times New Roman" w:cs="Times New Roman"/>
          <w:color w:val="000000"/>
          <w:sz w:val="28"/>
          <w:szCs w:val="28"/>
          <w:lang w:eastAsia="ru-RU"/>
        </w:rPr>
      </w:pPr>
      <w:proofErr w:type="gramStart"/>
      <w:r w:rsidRPr="00E2605F">
        <w:rPr>
          <w:rFonts w:ascii="Times New Roman" w:eastAsia="Times New Roman" w:hAnsi="Times New Roman" w:cs="Times New Roman"/>
          <w:color w:val="000000"/>
          <w:sz w:val="28"/>
          <w:szCs w:val="28"/>
          <w:lang w:eastAsia="ru-RU"/>
        </w:rPr>
        <w:lastRenderedPageBreak/>
        <w:t>изучение</w:t>
      </w:r>
      <w:proofErr w:type="gramEnd"/>
      <w:r w:rsidRPr="00E2605F">
        <w:rPr>
          <w:rFonts w:ascii="Times New Roman" w:eastAsia="Times New Roman" w:hAnsi="Times New Roman" w:cs="Times New Roman"/>
          <w:color w:val="000000"/>
          <w:sz w:val="28"/>
          <w:szCs w:val="28"/>
          <w:lang w:eastAsia="ru-RU"/>
        </w:rPr>
        <w:t xml:space="preserve"> и обобщение опыта зарубежных стран в области внешнеэкономической деятельности, подготовка и реализация мер по его использованию; </w:t>
      </w:r>
    </w:p>
    <w:p w:rsidR="00E2605F" w:rsidRPr="00E2605F" w:rsidRDefault="00E2605F" w:rsidP="00E2605F">
      <w:pPr>
        <w:numPr>
          <w:ilvl w:val="0"/>
          <w:numId w:val="15"/>
        </w:numPr>
        <w:shd w:val="clear" w:color="auto" w:fill="FFFFFF"/>
        <w:ind w:left="0" w:firstLine="426"/>
        <w:jc w:val="both"/>
        <w:rPr>
          <w:rFonts w:ascii="Times New Roman" w:eastAsia="Times New Roman" w:hAnsi="Times New Roman" w:cs="Times New Roman"/>
          <w:color w:val="000000"/>
          <w:sz w:val="28"/>
          <w:szCs w:val="28"/>
          <w:lang w:eastAsia="ru-RU"/>
        </w:rPr>
      </w:pPr>
      <w:proofErr w:type="gramStart"/>
      <w:r w:rsidRPr="00E2605F">
        <w:rPr>
          <w:rFonts w:ascii="Times New Roman" w:eastAsia="Times New Roman" w:hAnsi="Times New Roman" w:cs="Times New Roman"/>
          <w:color w:val="000000"/>
          <w:sz w:val="28"/>
          <w:szCs w:val="28"/>
          <w:lang w:eastAsia="ru-RU"/>
        </w:rPr>
        <w:t>анализ</w:t>
      </w:r>
      <w:proofErr w:type="gramEnd"/>
      <w:r w:rsidRPr="00E2605F">
        <w:rPr>
          <w:rFonts w:ascii="Times New Roman" w:eastAsia="Times New Roman" w:hAnsi="Times New Roman" w:cs="Times New Roman"/>
          <w:color w:val="000000"/>
          <w:sz w:val="28"/>
          <w:szCs w:val="28"/>
          <w:lang w:eastAsia="ru-RU"/>
        </w:rPr>
        <w:t xml:space="preserve"> и прогноз конъюнктуры цен на мировом рынке, прогнозирование тенденций развития международных рынков товаров, работ и услуг; </w:t>
      </w:r>
    </w:p>
    <w:p w:rsidR="00E2605F" w:rsidRPr="00E2605F" w:rsidRDefault="00E2605F" w:rsidP="00E2605F">
      <w:pPr>
        <w:numPr>
          <w:ilvl w:val="0"/>
          <w:numId w:val="15"/>
        </w:numPr>
        <w:shd w:val="clear" w:color="auto" w:fill="FFFFFF"/>
        <w:ind w:left="0" w:firstLine="426"/>
        <w:jc w:val="both"/>
        <w:rPr>
          <w:rFonts w:ascii="Times New Roman" w:eastAsia="Times New Roman" w:hAnsi="Times New Roman" w:cs="Times New Roman"/>
          <w:color w:val="000000"/>
          <w:sz w:val="28"/>
          <w:szCs w:val="28"/>
          <w:lang w:eastAsia="ru-RU"/>
        </w:rPr>
      </w:pPr>
      <w:proofErr w:type="gramStart"/>
      <w:r w:rsidRPr="00E2605F">
        <w:rPr>
          <w:rFonts w:ascii="Times New Roman" w:eastAsia="Times New Roman" w:hAnsi="Times New Roman" w:cs="Times New Roman"/>
          <w:color w:val="000000"/>
          <w:sz w:val="28"/>
          <w:szCs w:val="28"/>
          <w:lang w:eastAsia="ru-RU"/>
        </w:rPr>
        <w:t>организация</w:t>
      </w:r>
      <w:proofErr w:type="gramEnd"/>
      <w:r w:rsidRPr="00E2605F">
        <w:rPr>
          <w:rFonts w:ascii="Times New Roman" w:eastAsia="Times New Roman" w:hAnsi="Times New Roman" w:cs="Times New Roman"/>
          <w:color w:val="000000"/>
          <w:sz w:val="28"/>
          <w:szCs w:val="28"/>
          <w:lang w:eastAsia="ru-RU"/>
        </w:rPr>
        <w:t xml:space="preserve"> комплексной системы информации по внешнеэкономической деятельности для субъектов хозяйствования республики, зарубежных партнеров и органов государственного управления Республики Беларусь; </w:t>
      </w:r>
    </w:p>
    <w:p w:rsidR="00E2605F" w:rsidRPr="00E2605F" w:rsidRDefault="00E2605F" w:rsidP="00E2605F">
      <w:pPr>
        <w:numPr>
          <w:ilvl w:val="0"/>
          <w:numId w:val="15"/>
        </w:numPr>
        <w:shd w:val="clear" w:color="auto" w:fill="FFFFFF"/>
        <w:ind w:left="0" w:firstLine="426"/>
        <w:jc w:val="both"/>
        <w:rPr>
          <w:rFonts w:ascii="Times New Roman" w:eastAsia="Times New Roman" w:hAnsi="Times New Roman" w:cs="Times New Roman"/>
          <w:color w:val="000000"/>
          <w:sz w:val="28"/>
          <w:szCs w:val="28"/>
          <w:lang w:eastAsia="ru-RU"/>
        </w:rPr>
      </w:pPr>
      <w:proofErr w:type="gramStart"/>
      <w:r w:rsidRPr="00E2605F">
        <w:rPr>
          <w:rFonts w:ascii="Times New Roman" w:eastAsia="Times New Roman" w:hAnsi="Times New Roman" w:cs="Times New Roman"/>
          <w:color w:val="000000"/>
          <w:sz w:val="28"/>
          <w:szCs w:val="28"/>
          <w:lang w:eastAsia="ru-RU"/>
        </w:rPr>
        <w:t>развитие</w:t>
      </w:r>
      <w:proofErr w:type="gramEnd"/>
      <w:r w:rsidRPr="00E2605F">
        <w:rPr>
          <w:rFonts w:ascii="Times New Roman" w:eastAsia="Times New Roman" w:hAnsi="Times New Roman" w:cs="Times New Roman"/>
          <w:color w:val="000000"/>
          <w:sz w:val="28"/>
          <w:szCs w:val="28"/>
          <w:lang w:eastAsia="ru-RU"/>
        </w:rPr>
        <w:t xml:space="preserve"> внешней и внутренней инфраструктуры внешнеэкономической деятельности;</w:t>
      </w:r>
    </w:p>
    <w:p w:rsidR="00E2605F" w:rsidRPr="00E2605F" w:rsidRDefault="00E2605F" w:rsidP="00E2605F">
      <w:pPr>
        <w:numPr>
          <w:ilvl w:val="0"/>
          <w:numId w:val="15"/>
        </w:numPr>
        <w:shd w:val="clear" w:color="auto" w:fill="FFFFFF"/>
        <w:ind w:left="0" w:firstLine="426"/>
        <w:jc w:val="both"/>
        <w:rPr>
          <w:rFonts w:ascii="Times New Roman" w:eastAsia="Times New Roman" w:hAnsi="Times New Roman" w:cs="Times New Roman"/>
          <w:color w:val="000000"/>
          <w:sz w:val="28"/>
          <w:szCs w:val="28"/>
          <w:lang w:eastAsia="ru-RU"/>
        </w:rPr>
      </w:pPr>
      <w:proofErr w:type="gramStart"/>
      <w:r w:rsidRPr="00E2605F">
        <w:rPr>
          <w:rFonts w:ascii="Times New Roman" w:eastAsia="Times New Roman" w:hAnsi="Times New Roman" w:cs="Times New Roman"/>
          <w:color w:val="000000"/>
          <w:sz w:val="28"/>
          <w:szCs w:val="28"/>
          <w:lang w:eastAsia="ru-RU"/>
        </w:rPr>
        <w:t>осуществление</w:t>
      </w:r>
      <w:proofErr w:type="gramEnd"/>
      <w:r w:rsidRPr="00E2605F">
        <w:rPr>
          <w:rFonts w:ascii="Times New Roman" w:eastAsia="Times New Roman" w:hAnsi="Times New Roman" w:cs="Times New Roman"/>
          <w:color w:val="000000"/>
          <w:sz w:val="28"/>
          <w:szCs w:val="28"/>
          <w:lang w:eastAsia="ru-RU"/>
        </w:rPr>
        <w:t xml:space="preserve"> взаимодействия с местными органами управления по вопросам внешнеэкономической деятельности.</w:t>
      </w:r>
    </w:p>
    <w:p w:rsidR="00E2605F" w:rsidRPr="00E2605F" w:rsidRDefault="00E2605F" w:rsidP="00E2605F">
      <w:pPr>
        <w:shd w:val="clear" w:color="auto" w:fill="FFFFFF"/>
        <w:ind w:firstLine="709"/>
        <w:jc w:val="both"/>
        <w:rPr>
          <w:rFonts w:ascii="Times New Roman" w:eastAsia="Times New Roman" w:hAnsi="Times New Roman" w:cs="Times New Roman"/>
          <w:color w:val="000000"/>
          <w:sz w:val="28"/>
          <w:szCs w:val="28"/>
          <w:lang w:eastAsia="ru-RU"/>
        </w:rPr>
      </w:pPr>
      <w:r w:rsidRPr="00E2605F">
        <w:rPr>
          <w:rFonts w:ascii="Times New Roman" w:eastAsia="Times New Roman" w:hAnsi="Times New Roman" w:cs="Times New Roman"/>
          <w:color w:val="000000"/>
          <w:sz w:val="28"/>
          <w:szCs w:val="28"/>
          <w:bdr w:val="none" w:sz="0" w:space="0" w:color="auto" w:frame="1"/>
          <w:lang w:eastAsia="ru-RU"/>
        </w:rPr>
        <w:t>Торгово-экономические службы загранучреждений Республики Беларусь, в частности, оказывают содействия белорусским экспортерам в продвижении белорусской продукции и услуг на зарубежные и в поиске зарубежных партнеров – потенциальных покупателей.</w:t>
      </w:r>
    </w:p>
    <w:p w:rsidR="00E2605F" w:rsidRPr="00E2605F" w:rsidRDefault="00E2605F" w:rsidP="00E2605F">
      <w:pPr>
        <w:shd w:val="clear" w:color="auto" w:fill="FFFFFF"/>
        <w:ind w:firstLine="709"/>
        <w:jc w:val="both"/>
        <w:rPr>
          <w:rFonts w:ascii="Times New Roman" w:eastAsia="Times New Roman" w:hAnsi="Times New Roman" w:cs="Times New Roman"/>
          <w:color w:val="000000"/>
          <w:sz w:val="28"/>
          <w:szCs w:val="28"/>
          <w:lang w:eastAsia="ru-RU"/>
        </w:rPr>
      </w:pPr>
      <w:r w:rsidRPr="00E2605F">
        <w:rPr>
          <w:rFonts w:ascii="Times New Roman" w:eastAsia="Times New Roman" w:hAnsi="Times New Roman" w:cs="Times New Roman"/>
          <w:color w:val="000000"/>
          <w:sz w:val="28"/>
          <w:szCs w:val="28"/>
          <w:bdr w:val="none" w:sz="0" w:space="0" w:color="auto" w:frame="1"/>
          <w:lang w:eastAsia="ru-RU"/>
        </w:rPr>
        <w:t>Обращение коммерческой организации с просьбой об оказании содействия в продвижении производимой продукции и услуг на экспорт и поиске зарубежных партнеров – потенциальных покупателей белорусской продукции и услуг – должно быть составлено в форме коммерческого предложения.</w:t>
      </w:r>
    </w:p>
    <w:p w:rsidR="00E2605F" w:rsidRPr="00E2605F" w:rsidRDefault="00E2605F" w:rsidP="00E2605F">
      <w:pPr>
        <w:shd w:val="clear" w:color="auto" w:fill="FFFFFF"/>
        <w:ind w:firstLine="709"/>
        <w:jc w:val="both"/>
        <w:rPr>
          <w:rFonts w:ascii="Times New Roman" w:eastAsia="Times New Roman" w:hAnsi="Times New Roman" w:cs="Times New Roman"/>
          <w:color w:val="000000"/>
          <w:sz w:val="28"/>
          <w:szCs w:val="28"/>
          <w:lang w:eastAsia="ru-RU"/>
        </w:rPr>
      </w:pPr>
      <w:r w:rsidRPr="00E2605F">
        <w:rPr>
          <w:rFonts w:ascii="Times New Roman" w:eastAsia="Times New Roman" w:hAnsi="Times New Roman" w:cs="Times New Roman"/>
          <w:color w:val="000000"/>
          <w:sz w:val="28"/>
          <w:szCs w:val="28"/>
          <w:bdr w:val="none" w:sz="0" w:space="0" w:color="auto" w:frame="1"/>
          <w:lang w:eastAsia="ru-RU"/>
        </w:rPr>
        <w:t>Коммерческое предложение должно в обязательном порядке содержать следующую информацию о продукции:</w:t>
      </w:r>
    </w:p>
    <w:p w:rsidR="00E2605F" w:rsidRPr="00E2605F" w:rsidRDefault="00E2605F" w:rsidP="00E2605F">
      <w:pPr>
        <w:numPr>
          <w:ilvl w:val="0"/>
          <w:numId w:val="14"/>
        </w:numPr>
        <w:shd w:val="clear" w:color="auto" w:fill="FFFFFF"/>
        <w:tabs>
          <w:tab w:val="clear" w:pos="1077"/>
          <w:tab w:val="num" w:pos="-900"/>
        </w:tabs>
        <w:ind w:left="0" w:firstLine="426"/>
        <w:jc w:val="both"/>
        <w:rPr>
          <w:rFonts w:ascii="Times New Roman" w:eastAsia="Times New Roman" w:hAnsi="Times New Roman" w:cs="Times New Roman"/>
          <w:color w:val="000000"/>
          <w:sz w:val="28"/>
          <w:szCs w:val="28"/>
          <w:lang w:eastAsia="ru-RU"/>
        </w:rPr>
      </w:pPr>
      <w:proofErr w:type="gramStart"/>
      <w:r w:rsidRPr="00E2605F">
        <w:rPr>
          <w:rFonts w:ascii="Times New Roman" w:eastAsia="Times New Roman" w:hAnsi="Times New Roman" w:cs="Times New Roman"/>
          <w:color w:val="000000"/>
          <w:sz w:val="28"/>
          <w:szCs w:val="28"/>
          <w:bdr w:val="none" w:sz="0" w:space="0" w:color="auto" w:frame="1"/>
          <w:lang w:eastAsia="ru-RU"/>
        </w:rPr>
        <w:t>область</w:t>
      </w:r>
      <w:proofErr w:type="gramEnd"/>
      <w:r w:rsidRPr="00E2605F">
        <w:rPr>
          <w:rFonts w:ascii="Times New Roman" w:eastAsia="Times New Roman" w:hAnsi="Times New Roman" w:cs="Times New Roman"/>
          <w:color w:val="000000"/>
          <w:sz w:val="28"/>
          <w:szCs w:val="28"/>
          <w:bdr w:val="none" w:sz="0" w:space="0" w:color="auto" w:frame="1"/>
          <w:lang w:eastAsia="ru-RU"/>
        </w:rPr>
        <w:t xml:space="preserve"> практического применения продукции и целевая группа маркетингового охвата (отрасли экономики, сфера деятельности потенциальных импортеров);</w:t>
      </w:r>
    </w:p>
    <w:p w:rsidR="00E2605F" w:rsidRPr="00E2605F" w:rsidRDefault="00E2605F" w:rsidP="00E2605F">
      <w:pPr>
        <w:numPr>
          <w:ilvl w:val="0"/>
          <w:numId w:val="14"/>
        </w:numPr>
        <w:shd w:val="clear" w:color="auto" w:fill="FFFFFF"/>
        <w:tabs>
          <w:tab w:val="clear" w:pos="1077"/>
          <w:tab w:val="num" w:pos="-900"/>
        </w:tabs>
        <w:ind w:left="0" w:firstLine="426"/>
        <w:jc w:val="both"/>
        <w:rPr>
          <w:rFonts w:ascii="Times New Roman" w:eastAsia="Times New Roman" w:hAnsi="Times New Roman" w:cs="Times New Roman"/>
          <w:color w:val="000000"/>
          <w:sz w:val="28"/>
          <w:szCs w:val="28"/>
          <w:lang w:eastAsia="ru-RU"/>
        </w:rPr>
      </w:pPr>
      <w:proofErr w:type="gramStart"/>
      <w:r w:rsidRPr="00E2605F">
        <w:rPr>
          <w:rFonts w:ascii="Times New Roman" w:eastAsia="Times New Roman" w:hAnsi="Times New Roman" w:cs="Times New Roman"/>
          <w:color w:val="000000"/>
          <w:sz w:val="28"/>
          <w:szCs w:val="28"/>
          <w:bdr w:val="none" w:sz="0" w:space="0" w:color="auto" w:frame="1"/>
          <w:lang w:eastAsia="ru-RU"/>
        </w:rPr>
        <w:t>описание</w:t>
      </w:r>
      <w:proofErr w:type="gramEnd"/>
      <w:r w:rsidRPr="00E2605F">
        <w:rPr>
          <w:rFonts w:ascii="Times New Roman" w:eastAsia="Times New Roman" w:hAnsi="Times New Roman" w:cs="Times New Roman"/>
          <w:color w:val="000000"/>
          <w:sz w:val="28"/>
          <w:szCs w:val="28"/>
          <w:bdr w:val="none" w:sz="0" w:space="0" w:color="auto" w:frame="1"/>
          <w:lang w:eastAsia="ru-RU"/>
        </w:rPr>
        <w:t xml:space="preserve"> производимой продукции (цветное изображение товара, торговая марка, детализированный код ТН ВЭД, артикул, технические характеристики товара, название материала, штрих-код, вес и размеры, количество в товарной упаковке;</w:t>
      </w:r>
    </w:p>
    <w:p w:rsidR="00E2605F" w:rsidRPr="00E2605F" w:rsidRDefault="00E2605F" w:rsidP="00E2605F">
      <w:pPr>
        <w:numPr>
          <w:ilvl w:val="0"/>
          <w:numId w:val="14"/>
        </w:numPr>
        <w:shd w:val="clear" w:color="auto" w:fill="FFFFFF"/>
        <w:tabs>
          <w:tab w:val="clear" w:pos="1077"/>
          <w:tab w:val="num" w:pos="-900"/>
        </w:tabs>
        <w:ind w:left="0" w:firstLine="426"/>
        <w:jc w:val="both"/>
        <w:rPr>
          <w:rFonts w:ascii="Times New Roman" w:eastAsia="Times New Roman" w:hAnsi="Times New Roman" w:cs="Times New Roman"/>
          <w:color w:val="000000"/>
          <w:sz w:val="28"/>
          <w:szCs w:val="28"/>
          <w:lang w:eastAsia="ru-RU"/>
        </w:rPr>
      </w:pPr>
      <w:proofErr w:type="gramStart"/>
      <w:r w:rsidRPr="00E2605F">
        <w:rPr>
          <w:rFonts w:ascii="Times New Roman" w:eastAsia="Times New Roman" w:hAnsi="Times New Roman" w:cs="Times New Roman"/>
          <w:color w:val="000000"/>
          <w:sz w:val="28"/>
          <w:szCs w:val="28"/>
          <w:bdr w:val="none" w:sz="0" w:space="0" w:color="auto" w:frame="1"/>
          <w:lang w:eastAsia="ru-RU"/>
        </w:rPr>
        <w:t>соответствие</w:t>
      </w:r>
      <w:proofErr w:type="gramEnd"/>
      <w:r w:rsidRPr="00E2605F">
        <w:rPr>
          <w:rFonts w:ascii="Times New Roman" w:eastAsia="Times New Roman" w:hAnsi="Times New Roman" w:cs="Times New Roman"/>
          <w:color w:val="000000"/>
          <w:sz w:val="28"/>
          <w:szCs w:val="28"/>
          <w:bdr w:val="none" w:sz="0" w:space="0" w:color="auto" w:frame="1"/>
          <w:lang w:eastAsia="ru-RU"/>
        </w:rPr>
        <w:t xml:space="preserve"> продукции требованиям международных и европейских норм, наличие международных сертификатов качества;</w:t>
      </w:r>
    </w:p>
    <w:p w:rsidR="00E2605F" w:rsidRPr="00E2605F" w:rsidRDefault="00E2605F" w:rsidP="00E2605F">
      <w:pPr>
        <w:numPr>
          <w:ilvl w:val="0"/>
          <w:numId w:val="14"/>
        </w:numPr>
        <w:shd w:val="clear" w:color="auto" w:fill="FFFFFF"/>
        <w:tabs>
          <w:tab w:val="clear" w:pos="1077"/>
          <w:tab w:val="num" w:pos="-900"/>
        </w:tabs>
        <w:ind w:left="0" w:firstLine="426"/>
        <w:jc w:val="both"/>
        <w:rPr>
          <w:rFonts w:ascii="Times New Roman" w:eastAsia="Times New Roman" w:hAnsi="Times New Roman" w:cs="Times New Roman"/>
          <w:color w:val="000000"/>
          <w:sz w:val="28"/>
          <w:szCs w:val="28"/>
          <w:lang w:eastAsia="ru-RU"/>
        </w:rPr>
      </w:pPr>
      <w:proofErr w:type="gramStart"/>
      <w:r w:rsidRPr="00E2605F">
        <w:rPr>
          <w:rFonts w:ascii="Times New Roman" w:eastAsia="Times New Roman" w:hAnsi="Times New Roman" w:cs="Times New Roman"/>
          <w:color w:val="000000"/>
          <w:sz w:val="28"/>
          <w:szCs w:val="28"/>
          <w:bdr w:val="none" w:sz="0" w:space="0" w:color="auto" w:frame="1"/>
          <w:lang w:eastAsia="ru-RU"/>
        </w:rPr>
        <w:t>возможность</w:t>
      </w:r>
      <w:proofErr w:type="gramEnd"/>
      <w:r w:rsidRPr="00E2605F">
        <w:rPr>
          <w:rFonts w:ascii="Times New Roman" w:eastAsia="Times New Roman" w:hAnsi="Times New Roman" w:cs="Times New Roman"/>
          <w:color w:val="000000"/>
          <w:sz w:val="28"/>
          <w:szCs w:val="28"/>
          <w:bdr w:val="none" w:sz="0" w:space="0" w:color="auto" w:frame="1"/>
          <w:lang w:eastAsia="ru-RU"/>
        </w:rPr>
        <w:t xml:space="preserve"> гарантийного и сервисного обслуживания продукции за рубежом;</w:t>
      </w:r>
    </w:p>
    <w:p w:rsidR="00E2605F" w:rsidRPr="00E2605F" w:rsidRDefault="00E2605F" w:rsidP="00E2605F">
      <w:pPr>
        <w:numPr>
          <w:ilvl w:val="0"/>
          <w:numId w:val="14"/>
        </w:numPr>
        <w:shd w:val="clear" w:color="auto" w:fill="FFFFFF"/>
        <w:tabs>
          <w:tab w:val="clear" w:pos="1077"/>
          <w:tab w:val="num" w:pos="-900"/>
        </w:tabs>
        <w:ind w:left="0" w:firstLine="426"/>
        <w:jc w:val="both"/>
        <w:rPr>
          <w:rFonts w:ascii="Times New Roman" w:eastAsia="Times New Roman" w:hAnsi="Times New Roman" w:cs="Times New Roman"/>
          <w:color w:val="000000"/>
          <w:sz w:val="28"/>
          <w:szCs w:val="28"/>
          <w:lang w:eastAsia="ru-RU"/>
        </w:rPr>
      </w:pPr>
      <w:proofErr w:type="gramStart"/>
      <w:r w:rsidRPr="00E2605F">
        <w:rPr>
          <w:rFonts w:ascii="Times New Roman" w:eastAsia="Times New Roman" w:hAnsi="Times New Roman" w:cs="Times New Roman"/>
          <w:color w:val="000000"/>
          <w:sz w:val="28"/>
          <w:szCs w:val="28"/>
          <w:bdr w:val="none" w:sz="0" w:space="0" w:color="auto" w:frame="1"/>
          <w:lang w:eastAsia="ru-RU"/>
        </w:rPr>
        <w:t>преимущества</w:t>
      </w:r>
      <w:proofErr w:type="gramEnd"/>
      <w:r w:rsidRPr="00E2605F">
        <w:rPr>
          <w:rFonts w:ascii="Times New Roman" w:eastAsia="Times New Roman" w:hAnsi="Times New Roman" w:cs="Times New Roman"/>
          <w:color w:val="000000"/>
          <w:sz w:val="28"/>
          <w:szCs w:val="28"/>
          <w:bdr w:val="none" w:sz="0" w:space="0" w:color="auto" w:frame="1"/>
          <w:lang w:eastAsia="ru-RU"/>
        </w:rPr>
        <w:t xml:space="preserve"> по сравнению с зарубежными аналогами;</w:t>
      </w:r>
    </w:p>
    <w:p w:rsidR="00E2605F" w:rsidRPr="00E2605F" w:rsidRDefault="00E2605F" w:rsidP="00E2605F">
      <w:pPr>
        <w:numPr>
          <w:ilvl w:val="0"/>
          <w:numId w:val="14"/>
        </w:numPr>
        <w:shd w:val="clear" w:color="auto" w:fill="FFFFFF"/>
        <w:tabs>
          <w:tab w:val="clear" w:pos="1077"/>
          <w:tab w:val="num" w:pos="-900"/>
        </w:tabs>
        <w:ind w:left="0" w:firstLine="426"/>
        <w:jc w:val="both"/>
        <w:rPr>
          <w:rFonts w:ascii="Times New Roman" w:eastAsia="Times New Roman" w:hAnsi="Times New Roman" w:cs="Times New Roman"/>
          <w:color w:val="000000"/>
          <w:sz w:val="28"/>
          <w:szCs w:val="28"/>
          <w:lang w:eastAsia="ru-RU"/>
        </w:rPr>
      </w:pPr>
      <w:proofErr w:type="gramStart"/>
      <w:r w:rsidRPr="00E2605F">
        <w:rPr>
          <w:rFonts w:ascii="Times New Roman" w:eastAsia="Times New Roman" w:hAnsi="Times New Roman" w:cs="Times New Roman"/>
          <w:color w:val="000000"/>
          <w:sz w:val="28"/>
          <w:szCs w:val="28"/>
          <w:bdr w:val="none" w:sz="0" w:space="0" w:color="auto" w:frame="1"/>
          <w:lang w:eastAsia="ru-RU"/>
        </w:rPr>
        <w:t>базовая</w:t>
      </w:r>
      <w:proofErr w:type="gramEnd"/>
      <w:r w:rsidRPr="00E2605F">
        <w:rPr>
          <w:rFonts w:ascii="Times New Roman" w:eastAsia="Times New Roman" w:hAnsi="Times New Roman" w:cs="Times New Roman"/>
          <w:color w:val="000000"/>
          <w:sz w:val="28"/>
          <w:szCs w:val="28"/>
          <w:bdr w:val="none" w:sz="0" w:space="0" w:color="auto" w:frame="1"/>
          <w:lang w:eastAsia="ru-RU"/>
        </w:rPr>
        <w:t xml:space="preserve"> цена, базис формирования цены (ФОБ, СИФ и др.), возможные скидки, условия их предоставления;</w:t>
      </w:r>
    </w:p>
    <w:p w:rsidR="00E2605F" w:rsidRPr="00E2605F" w:rsidRDefault="00E2605F" w:rsidP="00E2605F">
      <w:pPr>
        <w:numPr>
          <w:ilvl w:val="0"/>
          <w:numId w:val="14"/>
        </w:numPr>
        <w:shd w:val="clear" w:color="auto" w:fill="FFFFFF"/>
        <w:tabs>
          <w:tab w:val="clear" w:pos="1077"/>
          <w:tab w:val="num" w:pos="-900"/>
        </w:tabs>
        <w:ind w:left="0" w:firstLine="426"/>
        <w:jc w:val="both"/>
        <w:rPr>
          <w:rFonts w:ascii="Times New Roman" w:eastAsia="Times New Roman" w:hAnsi="Times New Roman" w:cs="Times New Roman"/>
          <w:color w:val="000000"/>
          <w:sz w:val="28"/>
          <w:szCs w:val="28"/>
          <w:lang w:eastAsia="ru-RU"/>
        </w:rPr>
      </w:pPr>
      <w:proofErr w:type="gramStart"/>
      <w:r w:rsidRPr="00E2605F">
        <w:rPr>
          <w:rFonts w:ascii="Times New Roman" w:eastAsia="Times New Roman" w:hAnsi="Times New Roman" w:cs="Times New Roman"/>
          <w:color w:val="000000"/>
          <w:sz w:val="28"/>
          <w:szCs w:val="28"/>
          <w:bdr w:val="none" w:sz="0" w:space="0" w:color="auto" w:frame="1"/>
          <w:lang w:eastAsia="ru-RU"/>
        </w:rPr>
        <w:t>условия</w:t>
      </w:r>
      <w:proofErr w:type="gramEnd"/>
      <w:r w:rsidRPr="00E2605F">
        <w:rPr>
          <w:rFonts w:ascii="Times New Roman" w:eastAsia="Times New Roman" w:hAnsi="Times New Roman" w:cs="Times New Roman"/>
          <w:color w:val="000000"/>
          <w:sz w:val="28"/>
          <w:szCs w:val="28"/>
          <w:bdr w:val="none" w:sz="0" w:space="0" w:color="auto" w:frame="1"/>
          <w:lang w:eastAsia="ru-RU"/>
        </w:rPr>
        <w:t xml:space="preserve"> поставки (минимальная / максимальная партия товара, транспортировка, хранение);</w:t>
      </w:r>
    </w:p>
    <w:p w:rsidR="00E2605F" w:rsidRPr="00E2605F" w:rsidRDefault="00E2605F" w:rsidP="00E2605F">
      <w:pPr>
        <w:numPr>
          <w:ilvl w:val="0"/>
          <w:numId w:val="14"/>
        </w:numPr>
        <w:shd w:val="clear" w:color="auto" w:fill="FFFFFF"/>
        <w:tabs>
          <w:tab w:val="clear" w:pos="1077"/>
          <w:tab w:val="num" w:pos="-900"/>
        </w:tabs>
        <w:ind w:left="0" w:firstLine="426"/>
        <w:jc w:val="both"/>
        <w:rPr>
          <w:rFonts w:ascii="Times New Roman" w:eastAsia="Times New Roman" w:hAnsi="Times New Roman" w:cs="Times New Roman"/>
          <w:color w:val="000000"/>
          <w:sz w:val="28"/>
          <w:szCs w:val="28"/>
          <w:lang w:eastAsia="ru-RU"/>
        </w:rPr>
      </w:pPr>
      <w:proofErr w:type="gramStart"/>
      <w:r w:rsidRPr="00E2605F">
        <w:rPr>
          <w:rFonts w:ascii="Times New Roman" w:eastAsia="Times New Roman" w:hAnsi="Times New Roman" w:cs="Times New Roman"/>
          <w:color w:val="000000"/>
          <w:sz w:val="28"/>
          <w:szCs w:val="28"/>
          <w:bdr w:val="none" w:sz="0" w:space="0" w:color="auto" w:frame="1"/>
          <w:lang w:eastAsia="ru-RU"/>
        </w:rPr>
        <w:t>условия</w:t>
      </w:r>
      <w:proofErr w:type="gramEnd"/>
      <w:r w:rsidRPr="00E2605F">
        <w:rPr>
          <w:rFonts w:ascii="Times New Roman" w:eastAsia="Times New Roman" w:hAnsi="Times New Roman" w:cs="Times New Roman"/>
          <w:color w:val="000000"/>
          <w:sz w:val="28"/>
          <w:szCs w:val="28"/>
          <w:bdr w:val="none" w:sz="0" w:space="0" w:color="auto" w:frame="1"/>
          <w:lang w:eastAsia="ru-RU"/>
        </w:rPr>
        <w:t xml:space="preserve"> продажи продукции (прямые переговоры</w:t>
      </w:r>
      <w:r>
        <w:rPr>
          <w:rFonts w:ascii="Times New Roman" w:eastAsia="Times New Roman" w:hAnsi="Times New Roman" w:cs="Times New Roman"/>
          <w:color w:val="000000"/>
          <w:sz w:val="28"/>
          <w:szCs w:val="28"/>
          <w:bdr w:val="none" w:sz="0" w:space="0" w:color="auto" w:frame="1"/>
          <w:lang w:eastAsia="ru-RU"/>
        </w:rPr>
        <w:t>, тендеры, продажи через биржу).</w:t>
      </w:r>
    </w:p>
    <w:p w:rsidR="00E2605F" w:rsidRPr="00E2605F" w:rsidRDefault="00E2605F" w:rsidP="00E2605F">
      <w:pPr>
        <w:shd w:val="clear" w:color="auto" w:fill="FFFFFF"/>
        <w:ind w:firstLine="709"/>
        <w:jc w:val="both"/>
        <w:rPr>
          <w:rFonts w:ascii="Times New Roman" w:eastAsia="Times New Roman" w:hAnsi="Times New Roman" w:cs="Times New Roman"/>
          <w:color w:val="000000"/>
          <w:sz w:val="28"/>
          <w:szCs w:val="28"/>
          <w:lang w:eastAsia="ru-RU"/>
        </w:rPr>
      </w:pPr>
      <w:r w:rsidRPr="00E2605F">
        <w:rPr>
          <w:rFonts w:ascii="Times New Roman" w:eastAsia="Times New Roman" w:hAnsi="Times New Roman" w:cs="Times New Roman"/>
          <w:color w:val="000000"/>
          <w:sz w:val="28"/>
          <w:szCs w:val="28"/>
          <w:bdr w:val="none" w:sz="0" w:space="0" w:color="auto" w:frame="1"/>
          <w:lang w:eastAsia="ru-RU"/>
        </w:rPr>
        <w:t>Коммерческое предложение должно также содержать информацию о коммерческой организации</w:t>
      </w:r>
      <w:r>
        <w:rPr>
          <w:rFonts w:ascii="Times New Roman" w:eastAsia="Times New Roman" w:hAnsi="Times New Roman" w:cs="Times New Roman"/>
          <w:color w:val="000000"/>
          <w:sz w:val="28"/>
          <w:szCs w:val="28"/>
          <w:bdr w:val="none" w:sz="0" w:space="0" w:color="auto" w:frame="1"/>
          <w:lang w:eastAsia="ru-RU"/>
        </w:rPr>
        <w:t>.</w:t>
      </w:r>
    </w:p>
    <w:p w:rsidR="00E2605F" w:rsidRPr="00E2605F" w:rsidRDefault="00E2605F" w:rsidP="00E2605F">
      <w:pPr>
        <w:shd w:val="clear" w:color="auto" w:fill="FFFFFF"/>
        <w:ind w:firstLine="709"/>
        <w:jc w:val="both"/>
        <w:rPr>
          <w:rFonts w:ascii="Times New Roman" w:eastAsia="Times New Roman" w:hAnsi="Times New Roman" w:cs="Times New Roman"/>
          <w:color w:val="000000"/>
          <w:sz w:val="28"/>
          <w:szCs w:val="28"/>
          <w:lang w:eastAsia="ru-RU"/>
        </w:rPr>
      </w:pPr>
      <w:r w:rsidRPr="00E2605F">
        <w:rPr>
          <w:rFonts w:ascii="Times New Roman" w:eastAsia="Times New Roman" w:hAnsi="Times New Roman" w:cs="Times New Roman"/>
          <w:color w:val="000000"/>
          <w:sz w:val="28"/>
          <w:szCs w:val="28"/>
          <w:bdr w:val="none" w:sz="0" w:space="0" w:color="auto" w:frame="1"/>
          <w:lang w:eastAsia="ru-RU"/>
        </w:rPr>
        <w:lastRenderedPageBreak/>
        <w:t xml:space="preserve">Кроме коммерческого предложения </w:t>
      </w:r>
      <w:r>
        <w:rPr>
          <w:rFonts w:ascii="Times New Roman" w:eastAsia="Times New Roman" w:hAnsi="Times New Roman" w:cs="Times New Roman"/>
          <w:color w:val="000000"/>
          <w:sz w:val="28"/>
          <w:szCs w:val="28"/>
          <w:bdr w:val="none" w:sz="0" w:space="0" w:color="auto" w:frame="1"/>
          <w:lang w:eastAsia="ru-RU"/>
        </w:rPr>
        <w:t>в т</w:t>
      </w:r>
      <w:r w:rsidRPr="00E2605F">
        <w:rPr>
          <w:rFonts w:ascii="Times New Roman" w:eastAsia="Times New Roman" w:hAnsi="Times New Roman" w:cs="Times New Roman"/>
          <w:color w:val="000000"/>
          <w:sz w:val="28"/>
          <w:szCs w:val="28"/>
          <w:bdr w:val="none" w:sz="0" w:space="0" w:color="auto" w:frame="1"/>
          <w:lang w:eastAsia="ru-RU"/>
        </w:rPr>
        <w:t>оргово-экономические службы загранучреждений</w:t>
      </w:r>
      <w:r w:rsidRPr="00E2605F">
        <w:rPr>
          <w:rFonts w:ascii="Times New Roman" w:eastAsia="Times New Roman" w:hAnsi="Times New Roman" w:cs="Times New Roman"/>
          <w:color w:val="000000"/>
          <w:sz w:val="28"/>
          <w:szCs w:val="28"/>
          <w:bdr w:val="none" w:sz="0" w:space="0" w:color="auto" w:frame="1"/>
          <w:lang w:eastAsia="ru-RU"/>
        </w:rPr>
        <w:t xml:space="preserve"> </w:t>
      </w:r>
      <w:r w:rsidRPr="00E2605F">
        <w:rPr>
          <w:rFonts w:ascii="Times New Roman" w:eastAsia="Times New Roman" w:hAnsi="Times New Roman" w:cs="Times New Roman"/>
          <w:color w:val="000000"/>
          <w:sz w:val="28"/>
          <w:szCs w:val="28"/>
          <w:bdr w:val="none" w:sz="0" w:space="0" w:color="auto" w:frame="1"/>
          <w:lang w:eastAsia="ru-RU"/>
        </w:rPr>
        <w:t>представ</w:t>
      </w:r>
      <w:r>
        <w:rPr>
          <w:rFonts w:ascii="Times New Roman" w:eastAsia="Times New Roman" w:hAnsi="Times New Roman" w:cs="Times New Roman"/>
          <w:color w:val="000000"/>
          <w:sz w:val="28"/>
          <w:szCs w:val="28"/>
          <w:bdr w:val="none" w:sz="0" w:space="0" w:color="auto" w:frame="1"/>
          <w:lang w:eastAsia="ru-RU"/>
        </w:rPr>
        <w:t xml:space="preserve">ляется </w:t>
      </w:r>
      <w:r w:rsidRPr="00E2605F">
        <w:rPr>
          <w:rFonts w:ascii="Times New Roman" w:eastAsia="Times New Roman" w:hAnsi="Times New Roman" w:cs="Times New Roman"/>
          <w:color w:val="000000"/>
          <w:sz w:val="28"/>
          <w:szCs w:val="28"/>
          <w:bdr w:val="none" w:sz="0" w:space="0" w:color="auto" w:frame="1"/>
          <w:lang w:eastAsia="ru-RU"/>
        </w:rPr>
        <w:t xml:space="preserve">информацию об имеющихся </w:t>
      </w:r>
      <w:r>
        <w:rPr>
          <w:rFonts w:ascii="Times New Roman" w:eastAsia="Times New Roman" w:hAnsi="Times New Roman" w:cs="Times New Roman"/>
          <w:color w:val="000000"/>
          <w:sz w:val="28"/>
          <w:szCs w:val="28"/>
          <w:bdr w:val="none" w:sz="0" w:space="0" w:color="auto" w:frame="1"/>
          <w:lang w:eastAsia="ru-RU"/>
        </w:rPr>
        <w:t xml:space="preserve">у экспортера </w:t>
      </w:r>
      <w:r w:rsidRPr="00E2605F">
        <w:rPr>
          <w:rFonts w:ascii="Times New Roman" w:eastAsia="Times New Roman" w:hAnsi="Times New Roman" w:cs="Times New Roman"/>
          <w:color w:val="000000"/>
          <w:sz w:val="28"/>
          <w:szCs w:val="28"/>
          <w:bdr w:val="none" w:sz="0" w:space="0" w:color="auto" w:frame="1"/>
          <w:lang w:eastAsia="ru-RU"/>
        </w:rPr>
        <w:t>результатах проведенного самостоятельного маркетингового исследования зарубежных рынков:</w:t>
      </w:r>
    </w:p>
    <w:p w:rsidR="00E2605F" w:rsidRPr="00E2605F" w:rsidRDefault="00E2605F" w:rsidP="00E2605F">
      <w:pPr>
        <w:pStyle w:val="a7"/>
        <w:numPr>
          <w:ilvl w:val="0"/>
          <w:numId w:val="16"/>
        </w:numPr>
        <w:shd w:val="clear" w:color="auto" w:fill="FFFFFF"/>
        <w:ind w:left="0" w:firstLine="426"/>
        <w:jc w:val="both"/>
        <w:rPr>
          <w:rFonts w:ascii="Times New Roman" w:eastAsia="Times New Roman" w:hAnsi="Times New Roman" w:cs="Times New Roman"/>
          <w:color w:val="000000"/>
          <w:sz w:val="28"/>
          <w:szCs w:val="28"/>
          <w:lang w:eastAsia="ru-RU"/>
        </w:rPr>
      </w:pPr>
      <w:proofErr w:type="gramStart"/>
      <w:r w:rsidRPr="00E2605F">
        <w:rPr>
          <w:rFonts w:ascii="Times New Roman" w:eastAsia="Times New Roman" w:hAnsi="Times New Roman" w:cs="Times New Roman"/>
          <w:color w:val="000000"/>
          <w:sz w:val="28"/>
          <w:szCs w:val="28"/>
          <w:bdr w:val="none" w:sz="0" w:space="0" w:color="auto" w:frame="1"/>
          <w:lang w:eastAsia="ru-RU"/>
        </w:rPr>
        <w:t>перечень</w:t>
      </w:r>
      <w:proofErr w:type="gramEnd"/>
      <w:r w:rsidRPr="00E2605F">
        <w:rPr>
          <w:rFonts w:ascii="Times New Roman" w:eastAsia="Times New Roman" w:hAnsi="Times New Roman" w:cs="Times New Roman"/>
          <w:color w:val="000000"/>
          <w:sz w:val="28"/>
          <w:szCs w:val="28"/>
          <w:bdr w:val="none" w:sz="0" w:space="0" w:color="auto" w:frame="1"/>
          <w:lang w:eastAsia="ru-RU"/>
        </w:rPr>
        <w:t xml:space="preserve"> стран – потенциальных рынков сбыта продукции и услуг, а также данные об уже имеющихся контрагентах на данных рынках и опыте сотрудничества с ними;</w:t>
      </w:r>
    </w:p>
    <w:p w:rsidR="00E2605F" w:rsidRPr="00E2605F" w:rsidRDefault="00E2605F" w:rsidP="00E2605F">
      <w:pPr>
        <w:pStyle w:val="a7"/>
        <w:numPr>
          <w:ilvl w:val="0"/>
          <w:numId w:val="16"/>
        </w:numPr>
        <w:shd w:val="clear" w:color="auto" w:fill="FFFFFF"/>
        <w:ind w:left="0" w:firstLine="426"/>
        <w:jc w:val="both"/>
        <w:rPr>
          <w:rFonts w:ascii="Times New Roman" w:eastAsia="Times New Roman" w:hAnsi="Times New Roman" w:cs="Times New Roman"/>
          <w:color w:val="000000"/>
          <w:sz w:val="28"/>
          <w:szCs w:val="28"/>
          <w:lang w:eastAsia="ru-RU"/>
        </w:rPr>
      </w:pPr>
      <w:proofErr w:type="gramStart"/>
      <w:r w:rsidRPr="00E2605F">
        <w:rPr>
          <w:rFonts w:ascii="Times New Roman" w:eastAsia="Times New Roman" w:hAnsi="Times New Roman" w:cs="Times New Roman"/>
          <w:color w:val="000000"/>
          <w:sz w:val="28"/>
          <w:szCs w:val="28"/>
          <w:bdr w:val="none" w:sz="0" w:space="0" w:color="auto" w:frame="1"/>
          <w:lang w:eastAsia="ru-RU"/>
        </w:rPr>
        <w:t>краткая</w:t>
      </w:r>
      <w:proofErr w:type="gramEnd"/>
      <w:r w:rsidRPr="00E2605F">
        <w:rPr>
          <w:rFonts w:ascii="Times New Roman" w:eastAsia="Times New Roman" w:hAnsi="Times New Roman" w:cs="Times New Roman"/>
          <w:color w:val="000000"/>
          <w:sz w:val="28"/>
          <w:szCs w:val="28"/>
          <w:bdr w:val="none" w:sz="0" w:space="0" w:color="auto" w:frame="1"/>
          <w:lang w:eastAsia="ru-RU"/>
        </w:rPr>
        <w:t xml:space="preserve"> информация о предварительной маркетинговой проработке предложения (какие источники информации использовались, с какими зарубежными партнерами предложение прорабатывалось, результаты проработки, причины отказа зарубежного партнера от сотрудничества и другая аналогичная информация);</w:t>
      </w:r>
    </w:p>
    <w:p w:rsidR="00E2605F" w:rsidRPr="00E2605F" w:rsidRDefault="00E2605F" w:rsidP="00E2605F">
      <w:pPr>
        <w:pStyle w:val="a7"/>
        <w:numPr>
          <w:ilvl w:val="0"/>
          <w:numId w:val="16"/>
        </w:numPr>
        <w:shd w:val="clear" w:color="auto" w:fill="FFFFFF"/>
        <w:ind w:left="0" w:firstLine="426"/>
        <w:jc w:val="both"/>
        <w:rPr>
          <w:rFonts w:ascii="Times New Roman" w:eastAsia="Times New Roman" w:hAnsi="Times New Roman" w:cs="Times New Roman"/>
          <w:color w:val="000000"/>
          <w:sz w:val="28"/>
          <w:szCs w:val="28"/>
          <w:lang w:eastAsia="ru-RU"/>
        </w:rPr>
      </w:pPr>
      <w:proofErr w:type="gramStart"/>
      <w:r w:rsidRPr="00E2605F">
        <w:rPr>
          <w:rFonts w:ascii="Times New Roman" w:eastAsia="Times New Roman" w:hAnsi="Times New Roman" w:cs="Times New Roman"/>
          <w:color w:val="000000"/>
          <w:sz w:val="28"/>
          <w:szCs w:val="28"/>
          <w:bdr w:val="none" w:sz="0" w:space="0" w:color="auto" w:frame="1"/>
          <w:lang w:eastAsia="ru-RU"/>
        </w:rPr>
        <w:t>конкурентные</w:t>
      </w:r>
      <w:proofErr w:type="gramEnd"/>
      <w:r w:rsidRPr="00E2605F">
        <w:rPr>
          <w:rFonts w:ascii="Times New Roman" w:eastAsia="Times New Roman" w:hAnsi="Times New Roman" w:cs="Times New Roman"/>
          <w:color w:val="000000"/>
          <w:sz w:val="28"/>
          <w:szCs w:val="28"/>
          <w:bdr w:val="none" w:sz="0" w:space="0" w:color="auto" w:frame="1"/>
          <w:lang w:eastAsia="ru-RU"/>
        </w:rPr>
        <w:t xml:space="preserve"> преимущества предлагаемой к продвижению белорусской продукции по сравнению с зарубежными аналогами.</w:t>
      </w:r>
    </w:p>
    <w:p w:rsidR="00E2605F" w:rsidRPr="00E2605F" w:rsidRDefault="00E2605F" w:rsidP="00E2605F">
      <w:pPr>
        <w:shd w:val="clear" w:color="auto" w:fill="FFFFFF"/>
        <w:ind w:firstLine="709"/>
        <w:jc w:val="both"/>
        <w:rPr>
          <w:rFonts w:ascii="Times New Roman" w:eastAsia="Times New Roman" w:hAnsi="Times New Roman" w:cs="Times New Roman"/>
          <w:color w:val="000000"/>
          <w:sz w:val="28"/>
          <w:szCs w:val="28"/>
          <w:lang w:eastAsia="ru-RU"/>
        </w:rPr>
      </w:pPr>
      <w:r w:rsidRPr="00E2605F">
        <w:rPr>
          <w:rFonts w:ascii="Times New Roman" w:eastAsia="Times New Roman" w:hAnsi="Times New Roman" w:cs="Times New Roman"/>
          <w:color w:val="000000"/>
          <w:sz w:val="28"/>
          <w:szCs w:val="28"/>
          <w:bdr w:val="none" w:sz="0" w:space="0" w:color="auto" w:frame="1"/>
          <w:lang w:eastAsia="ru-RU"/>
        </w:rPr>
        <w:t>Указываются также положительные примеры сотрудничества на зарубежных рынках, контакты с крупными иностранными партнерами и иные данные, которые могли бы быть полезны в работе торгово-экономических служб загранучреждений по продвижению на экспорт продукции и услуг.</w:t>
      </w:r>
    </w:p>
    <w:p w:rsidR="004445A3" w:rsidRPr="004445A3" w:rsidRDefault="004445A3" w:rsidP="004445A3">
      <w:pPr>
        <w:ind w:firstLine="709"/>
        <w:jc w:val="both"/>
        <w:rPr>
          <w:rFonts w:ascii="Times New Roman" w:eastAsia="Times New Roman" w:hAnsi="Times New Roman" w:cs="Times New Roman"/>
          <w:sz w:val="28"/>
          <w:szCs w:val="28"/>
          <w:lang w:eastAsia="ru-RU"/>
        </w:rPr>
      </w:pPr>
      <w:bookmarkStart w:id="0" w:name="_GoBack"/>
      <w:bookmarkEnd w:id="0"/>
      <w:r w:rsidRPr="004445A3">
        <w:rPr>
          <w:rFonts w:ascii="Times New Roman" w:eastAsia="Times New Roman" w:hAnsi="Times New Roman" w:cs="Times New Roman"/>
          <w:sz w:val="28"/>
          <w:szCs w:val="28"/>
          <w:lang w:eastAsia="ru-RU"/>
        </w:rPr>
        <w:t xml:space="preserve">Для стабильных и контролируемых продаж каждому экспортеру необходима эффективная и прозрачная (понятная) товаропроводящая сеть (ТПС). С целью повышения эффективности сбыта продукции и обеспечения ее сервисного обслуживания, а также реализации функций маркетинга принятой практикой является создание собственных ТПС. </w:t>
      </w:r>
      <w:r w:rsidRPr="004445A3">
        <w:rPr>
          <w:rFonts w:ascii="Times New Roman" w:eastAsia="Times New Roman" w:hAnsi="Times New Roman" w:cs="Times New Roman"/>
          <w:color w:val="000000"/>
          <w:sz w:val="28"/>
          <w:szCs w:val="28"/>
          <w:lang w:eastAsia="ru-RU"/>
        </w:rPr>
        <w:t xml:space="preserve">Целенаправленная работа по формированию и развитию товаропроводящих сетей подведомственных организаций за рубежом начала проводиться органами государственного управления с 2004. </w:t>
      </w:r>
    </w:p>
    <w:p w:rsidR="004445A3" w:rsidRPr="004445A3" w:rsidRDefault="004445A3" w:rsidP="004445A3">
      <w:pPr>
        <w:shd w:val="clear" w:color="auto" w:fill="FFFFFF"/>
        <w:ind w:firstLine="709"/>
        <w:jc w:val="both"/>
        <w:rPr>
          <w:rFonts w:ascii="Times New Roman" w:eastAsia="Times New Roman" w:hAnsi="Times New Roman" w:cs="Times New Roman"/>
          <w:sz w:val="28"/>
          <w:szCs w:val="28"/>
          <w:lang w:eastAsia="ru-RU"/>
        </w:rPr>
      </w:pPr>
      <w:r w:rsidRPr="004445A3">
        <w:rPr>
          <w:rFonts w:ascii="Times New Roman" w:eastAsia="Times New Roman" w:hAnsi="Times New Roman" w:cs="Times New Roman"/>
          <w:sz w:val="28"/>
          <w:szCs w:val="28"/>
          <w:lang w:eastAsia="ru-RU"/>
        </w:rPr>
        <w:t>В 2012 году</w:t>
      </w:r>
      <w:r w:rsidRPr="004445A3">
        <w:rPr>
          <w:rFonts w:ascii="Times New Roman" w:eastAsia="Times New Roman" w:hAnsi="Times New Roman" w:cs="Times New Roman"/>
          <w:b/>
          <w:sz w:val="28"/>
          <w:szCs w:val="28"/>
          <w:lang w:eastAsia="ru-RU"/>
        </w:rPr>
        <w:t xml:space="preserve"> </w:t>
      </w:r>
      <w:hyperlink r:id="rId6" w:history="1">
        <w:r w:rsidRPr="004445A3">
          <w:rPr>
            <w:rFonts w:ascii="Times New Roman" w:eastAsia="Times New Roman" w:hAnsi="Times New Roman" w:cs="Times New Roman"/>
            <w:bCs/>
            <w:sz w:val="28"/>
            <w:szCs w:val="28"/>
            <w:bdr w:val="none" w:sz="0" w:space="0" w:color="auto" w:frame="1"/>
            <w:shd w:val="clear" w:color="auto" w:fill="FFFFFF"/>
            <w:lang w:eastAsia="ru-RU"/>
          </w:rPr>
          <w:t xml:space="preserve">Совет Министров Республики Беларусь (постановлением </w:t>
        </w:r>
        <w:r w:rsidRPr="004445A3">
          <w:rPr>
            <w:rFonts w:ascii="Times New Roman" w:eastAsia="Times New Roman" w:hAnsi="Times New Roman" w:cs="Times New Roman"/>
            <w:sz w:val="28"/>
            <w:szCs w:val="28"/>
            <w:lang w:eastAsia="ru-RU"/>
          </w:rPr>
          <w:t xml:space="preserve">№ 183 от 24.02.2012, </w:t>
        </w:r>
      </w:hyperlink>
      <w:r w:rsidRPr="004445A3">
        <w:rPr>
          <w:rFonts w:ascii="Times New Roman" w:eastAsia="Times New Roman" w:hAnsi="Times New Roman" w:cs="Times New Roman"/>
          <w:sz w:val="28"/>
          <w:szCs w:val="28"/>
          <w:lang w:eastAsia="ru-RU"/>
        </w:rPr>
        <w:t xml:space="preserve">по сост. на 22.06.2015) </w:t>
      </w:r>
      <w:r w:rsidRPr="004445A3">
        <w:rPr>
          <w:rFonts w:ascii="Times New Roman" w:eastAsia="Times New Roman" w:hAnsi="Times New Roman" w:cs="Times New Roman"/>
          <w:color w:val="000000"/>
          <w:sz w:val="28"/>
          <w:szCs w:val="28"/>
          <w:shd w:val="clear" w:color="auto" w:fill="FFFFFF"/>
          <w:lang w:eastAsia="ru-RU"/>
        </w:rPr>
        <w:t>утвердил Положение о товаропроводящей сети белорусских организаций за рубежом. В этом же Положении представлен классификатор п</w:t>
      </w:r>
      <w:r w:rsidRPr="004445A3">
        <w:rPr>
          <w:rFonts w:ascii="Times New Roman" w:eastAsia="Times New Roman" w:hAnsi="Times New Roman" w:cs="Times New Roman"/>
          <w:sz w:val="28"/>
          <w:szCs w:val="28"/>
          <w:lang w:eastAsia="ru-RU"/>
        </w:rPr>
        <w:t>оставок белорусских экспортеров за рубеж.</w:t>
      </w:r>
    </w:p>
    <w:p w:rsidR="004445A3" w:rsidRPr="004445A3" w:rsidRDefault="004445A3" w:rsidP="004445A3">
      <w:pPr>
        <w:shd w:val="clear" w:color="auto" w:fill="FFFFFF"/>
        <w:ind w:firstLine="709"/>
        <w:jc w:val="both"/>
        <w:rPr>
          <w:rFonts w:ascii="Times New Roman" w:eastAsia="Times New Roman" w:hAnsi="Times New Roman" w:cs="Times New Roman"/>
          <w:sz w:val="28"/>
          <w:szCs w:val="28"/>
          <w:lang w:eastAsia="ru-RU"/>
        </w:rPr>
      </w:pPr>
      <w:r w:rsidRPr="004445A3">
        <w:rPr>
          <w:rFonts w:ascii="Times New Roman" w:eastAsia="Times New Roman" w:hAnsi="Times New Roman" w:cs="Times New Roman"/>
          <w:sz w:val="28"/>
          <w:szCs w:val="28"/>
          <w:lang w:eastAsia="ru-RU"/>
        </w:rPr>
        <w:t>Создание собственной товаропроводящей сети имеет следующие преимущества:</w:t>
      </w:r>
    </w:p>
    <w:p w:rsidR="004445A3" w:rsidRPr="004445A3" w:rsidRDefault="004445A3" w:rsidP="004445A3">
      <w:pPr>
        <w:widowControl w:val="0"/>
        <w:numPr>
          <w:ilvl w:val="0"/>
          <w:numId w:val="7"/>
        </w:numPr>
        <w:shd w:val="clear" w:color="auto" w:fill="FFFFFF"/>
        <w:tabs>
          <w:tab w:val="clear" w:pos="360"/>
          <w:tab w:val="num" w:pos="-2700"/>
          <w:tab w:val="left" w:pos="557"/>
          <w:tab w:val="left" w:pos="851"/>
        </w:tabs>
        <w:autoSpaceDE w:val="0"/>
        <w:autoSpaceDN w:val="0"/>
        <w:adjustRightInd w:val="0"/>
        <w:ind w:left="0" w:right="5" w:firstLine="426"/>
        <w:jc w:val="both"/>
        <w:rPr>
          <w:rFonts w:ascii="Times New Roman" w:eastAsia="Times New Roman" w:hAnsi="Times New Roman" w:cs="Times New Roman"/>
          <w:sz w:val="28"/>
          <w:szCs w:val="28"/>
          <w:lang w:eastAsia="ru-RU"/>
        </w:rPr>
      </w:pPr>
      <w:proofErr w:type="gramStart"/>
      <w:r w:rsidRPr="004445A3">
        <w:rPr>
          <w:rFonts w:ascii="Times New Roman" w:eastAsia="Times New Roman" w:hAnsi="Times New Roman" w:cs="Times New Roman"/>
          <w:sz w:val="28"/>
          <w:szCs w:val="28"/>
          <w:lang w:eastAsia="ru-RU"/>
        </w:rPr>
        <w:t>возможность</w:t>
      </w:r>
      <w:proofErr w:type="gramEnd"/>
      <w:r w:rsidRPr="004445A3">
        <w:rPr>
          <w:rFonts w:ascii="Times New Roman" w:eastAsia="Times New Roman" w:hAnsi="Times New Roman" w:cs="Times New Roman"/>
          <w:sz w:val="28"/>
          <w:szCs w:val="28"/>
          <w:lang w:eastAsia="ru-RU"/>
        </w:rPr>
        <w:t xml:space="preserve"> организации прямого взаимодействия с конечными потребителями продукции позволяет получать прямой доступ к первичной информации и изучать потребности и предпочтения основных покупателей, мотивация клиентов, тенденции развития рынка, деятельность конкурентов на рынке, отношение покупателей к продукции компании и конкурентов и т.д.;</w:t>
      </w:r>
    </w:p>
    <w:p w:rsidR="004445A3" w:rsidRPr="004445A3" w:rsidRDefault="004445A3" w:rsidP="004445A3">
      <w:pPr>
        <w:widowControl w:val="0"/>
        <w:numPr>
          <w:ilvl w:val="0"/>
          <w:numId w:val="7"/>
        </w:numPr>
        <w:shd w:val="clear" w:color="auto" w:fill="FFFFFF"/>
        <w:tabs>
          <w:tab w:val="clear" w:pos="360"/>
          <w:tab w:val="num" w:pos="-2700"/>
          <w:tab w:val="left" w:pos="557"/>
          <w:tab w:val="left" w:pos="851"/>
        </w:tabs>
        <w:autoSpaceDE w:val="0"/>
        <w:autoSpaceDN w:val="0"/>
        <w:adjustRightInd w:val="0"/>
        <w:ind w:left="0" w:right="14" w:firstLine="426"/>
        <w:jc w:val="both"/>
        <w:rPr>
          <w:rFonts w:ascii="Times New Roman" w:eastAsia="Times New Roman" w:hAnsi="Times New Roman" w:cs="Times New Roman"/>
          <w:sz w:val="28"/>
          <w:szCs w:val="28"/>
          <w:lang w:eastAsia="ru-RU"/>
        </w:rPr>
      </w:pPr>
      <w:proofErr w:type="gramStart"/>
      <w:r w:rsidRPr="004445A3">
        <w:rPr>
          <w:rFonts w:ascii="Times New Roman" w:eastAsia="Times New Roman" w:hAnsi="Times New Roman" w:cs="Times New Roman"/>
          <w:sz w:val="28"/>
          <w:szCs w:val="28"/>
          <w:lang w:eastAsia="ru-RU"/>
        </w:rPr>
        <w:t>ориентация</w:t>
      </w:r>
      <w:proofErr w:type="gramEnd"/>
      <w:r w:rsidRPr="004445A3">
        <w:rPr>
          <w:rFonts w:ascii="Times New Roman" w:eastAsia="Times New Roman" w:hAnsi="Times New Roman" w:cs="Times New Roman"/>
          <w:sz w:val="28"/>
          <w:szCs w:val="28"/>
          <w:lang w:eastAsia="ru-RU"/>
        </w:rPr>
        <w:t xml:space="preserve"> собственной ТПС на реализацию только продукции предприятия-экспортера дает возможность менеджерам и агентам по сбыту все силы сосредотачивать на усилении продаж и координировать совместные действия в соответствии с общей маркетинговой и сбытовой стратегией предприятия;</w:t>
      </w:r>
    </w:p>
    <w:p w:rsidR="004445A3" w:rsidRPr="004445A3" w:rsidRDefault="004445A3" w:rsidP="004445A3">
      <w:pPr>
        <w:widowControl w:val="0"/>
        <w:numPr>
          <w:ilvl w:val="0"/>
          <w:numId w:val="7"/>
        </w:numPr>
        <w:shd w:val="clear" w:color="auto" w:fill="FFFFFF"/>
        <w:tabs>
          <w:tab w:val="clear" w:pos="360"/>
          <w:tab w:val="num" w:pos="-2700"/>
          <w:tab w:val="left" w:pos="557"/>
          <w:tab w:val="left" w:pos="851"/>
        </w:tabs>
        <w:autoSpaceDE w:val="0"/>
        <w:autoSpaceDN w:val="0"/>
        <w:adjustRightInd w:val="0"/>
        <w:ind w:left="0" w:right="24" w:firstLine="426"/>
        <w:jc w:val="both"/>
        <w:rPr>
          <w:rFonts w:ascii="Times New Roman" w:eastAsia="Times New Roman" w:hAnsi="Times New Roman" w:cs="Times New Roman"/>
          <w:sz w:val="28"/>
          <w:szCs w:val="28"/>
          <w:lang w:eastAsia="ru-RU"/>
        </w:rPr>
      </w:pPr>
      <w:proofErr w:type="gramStart"/>
      <w:r w:rsidRPr="004445A3">
        <w:rPr>
          <w:rFonts w:ascii="Times New Roman" w:eastAsia="Times New Roman" w:hAnsi="Times New Roman" w:cs="Times New Roman"/>
          <w:sz w:val="28"/>
          <w:szCs w:val="28"/>
          <w:lang w:eastAsia="ru-RU"/>
        </w:rPr>
        <w:t>возможность</w:t>
      </w:r>
      <w:proofErr w:type="gramEnd"/>
      <w:r w:rsidRPr="004445A3">
        <w:rPr>
          <w:rFonts w:ascii="Times New Roman" w:eastAsia="Times New Roman" w:hAnsi="Times New Roman" w:cs="Times New Roman"/>
          <w:sz w:val="28"/>
          <w:szCs w:val="28"/>
          <w:lang w:eastAsia="ru-RU"/>
        </w:rPr>
        <w:t xml:space="preserve"> организации целевой системы учета и контроля за </w:t>
      </w:r>
      <w:r w:rsidRPr="004445A3">
        <w:rPr>
          <w:rFonts w:ascii="Times New Roman" w:eastAsia="Times New Roman" w:hAnsi="Times New Roman" w:cs="Times New Roman"/>
          <w:sz w:val="28"/>
          <w:szCs w:val="28"/>
          <w:lang w:eastAsia="ru-RU"/>
        </w:rPr>
        <w:lastRenderedPageBreak/>
        <w:t>товародвижением продукции, объемами реализации, возвратом товара и его причинами способствует сокращению запасов при безусловном удовлетворении потребностей покупателей.</w:t>
      </w:r>
    </w:p>
    <w:p w:rsidR="004445A3" w:rsidRPr="004445A3" w:rsidRDefault="004445A3" w:rsidP="004445A3">
      <w:pPr>
        <w:ind w:firstLine="709"/>
        <w:jc w:val="both"/>
        <w:rPr>
          <w:rFonts w:ascii="Times New Roman" w:eastAsia="Times New Roman" w:hAnsi="Times New Roman" w:cs="Times New Roman"/>
          <w:color w:val="000000"/>
          <w:sz w:val="28"/>
          <w:szCs w:val="28"/>
          <w:lang w:eastAsia="ru-RU"/>
        </w:rPr>
      </w:pPr>
      <w:r w:rsidRPr="004445A3">
        <w:rPr>
          <w:rFonts w:ascii="Times New Roman" w:eastAsia="Times New Roman" w:hAnsi="Times New Roman" w:cs="Times New Roman"/>
          <w:sz w:val="28"/>
          <w:szCs w:val="28"/>
          <w:lang w:eastAsia="ru-RU"/>
        </w:rPr>
        <w:t xml:space="preserve">К концу 2012 года насчитывалось 125 субъектов товаропроводящей сети (ТПС) белорусских экспортеров за рубежом, в том числе 14 – с белорусскими инвестициями. </w:t>
      </w:r>
      <w:r w:rsidRPr="004445A3">
        <w:rPr>
          <w:rFonts w:ascii="Times New Roman" w:eastAsia="Times New Roman" w:hAnsi="Times New Roman" w:cs="Times New Roman"/>
          <w:color w:val="000000"/>
          <w:sz w:val="28"/>
          <w:szCs w:val="28"/>
          <w:lang w:eastAsia="ru-RU"/>
        </w:rPr>
        <w:t>С 2013 года функция координации развития товаропроводящей сети белорусских организаций за рубежом возложена на Министерство иностранных дел. МИД оказывает содействие белорусским предприятиям и организациям в данной работе через систему загранучреждений Республики Беларусь. </w:t>
      </w:r>
    </w:p>
    <w:p w:rsidR="004445A3" w:rsidRPr="004445A3" w:rsidRDefault="004445A3" w:rsidP="004445A3">
      <w:pPr>
        <w:ind w:firstLine="709"/>
        <w:jc w:val="both"/>
        <w:rPr>
          <w:rFonts w:ascii="Times New Roman" w:eastAsia="Times New Roman" w:hAnsi="Times New Roman" w:cs="Times New Roman"/>
          <w:sz w:val="28"/>
          <w:szCs w:val="28"/>
          <w:lang w:eastAsia="ru-RU"/>
        </w:rPr>
      </w:pPr>
      <w:r w:rsidRPr="004445A3">
        <w:rPr>
          <w:rFonts w:ascii="Times New Roman" w:eastAsia="Times New Roman" w:hAnsi="Times New Roman" w:cs="Times New Roman"/>
          <w:sz w:val="28"/>
          <w:szCs w:val="28"/>
          <w:lang w:eastAsia="ru-RU"/>
        </w:rPr>
        <w:t>Многие крупные белорусские предприятия-экспортеры имеют собственные ТПС за рубежом. В настоящее время товаропроводящая сеть белорусских организаций за рубежом насчитывает около 4 тыс. субъектов ТПС.</w:t>
      </w:r>
    </w:p>
    <w:p w:rsidR="004445A3" w:rsidRPr="004445A3" w:rsidRDefault="004445A3" w:rsidP="004445A3">
      <w:pPr>
        <w:shd w:val="clear" w:color="auto" w:fill="FFFFFF"/>
        <w:ind w:right="5" w:firstLine="709"/>
        <w:jc w:val="both"/>
        <w:rPr>
          <w:rFonts w:ascii="Times New Roman" w:eastAsia="Times New Roman" w:hAnsi="Times New Roman" w:cs="Times New Roman"/>
          <w:sz w:val="28"/>
          <w:szCs w:val="28"/>
          <w:lang w:eastAsia="ru-RU"/>
        </w:rPr>
      </w:pPr>
      <w:r w:rsidRPr="004445A3">
        <w:rPr>
          <w:rFonts w:ascii="Times New Roman" w:eastAsia="Times New Roman" w:hAnsi="Times New Roman" w:cs="Times New Roman"/>
          <w:sz w:val="28"/>
          <w:szCs w:val="28"/>
          <w:lang w:eastAsia="ru-RU"/>
        </w:rPr>
        <w:t>Создание и развитие собственных ТПС способствует закреплению белорусских предприятий-экспортеров на высоко насыщенных конкурентных рынках. Например, одним из ключевых торговых партнеров Беларуси является Европейский союз. Белорусский экспорт в страны ЕС за пять лет с 2011 по 2015 годы вырос в 2 раза. На страны ЕС приходится от 30% до 43% общего объема белорусского экспорта. Экспорт в страны ЕС представлен достаточно широкой номенклатурой товаров – от продуктов питания и товаров легкой промышленности до станков, тракторов, грузовых автомобилей и карьерных самосвалов. В европейских странах Белорусскими предприятиями создано более 40 собственных субъектов товаропроводящей сети, включая 20 сборочных производств автомобильной и тракторной техники.</w:t>
      </w:r>
    </w:p>
    <w:p w:rsidR="004445A3" w:rsidRPr="004445A3" w:rsidRDefault="004445A3" w:rsidP="004445A3">
      <w:pPr>
        <w:shd w:val="clear" w:color="auto" w:fill="FFFFFF"/>
        <w:ind w:right="24" w:firstLine="709"/>
        <w:jc w:val="both"/>
        <w:rPr>
          <w:rFonts w:ascii="Times New Roman" w:eastAsia="Times New Roman" w:hAnsi="Times New Roman" w:cs="Times New Roman"/>
          <w:sz w:val="28"/>
          <w:szCs w:val="28"/>
          <w:lang w:eastAsia="ru-RU"/>
        </w:rPr>
      </w:pPr>
      <w:r w:rsidRPr="004445A3">
        <w:rPr>
          <w:rFonts w:ascii="Times New Roman" w:eastAsia="Times New Roman" w:hAnsi="Times New Roman" w:cs="Times New Roman"/>
          <w:sz w:val="28"/>
          <w:szCs w:val="28"/>
          <w:lang w:eastAsia="ru-RU"/>
        </w:rPr>
        <w:t>Собственная товаропроводящая сеть предприятия может включать:</w:t>
      </w:r>
    </w:p>
    <w:p w:rsidR="004445A3" w:rsidRPr="004445A3" w:rsidRDefault="004445A3" w:rsidP="004445A3">
      <w:pPr>
        <w:widowControl w:val="0"/>
        <w:numPr>
          <w:ilvl w:val="0"/>
          <w:numId w:val="8"/>
        </w:numPr>
        <w:shd w:val="clear" w:color="auto" w:fill="FFFFFF"/>
        <w:tabs>
          <w:tab w:val="left" w:pos="557"/>
        </w:tabs>
        <w:autoSpaceDE w:val="0"/>
        <w:autoSpaceDN w:val="0"/>
        <w:adjustRightInd w:val="0"/>
        <w:ind w:firstLine="66"/>
        <w:jc w:val="both"/>
        <w:rPr>
          <w:rFonts w:ascii="Times New Roman" w:eastAsia="Times New Roman" w:hAnsi="Times New Roman" w:cs="Times New Roman"/>
          <w:sz w:val="28"/>
          <w:szCs w:val="28"/>
          <w:lang w:eastAsia="ru-RU"/>
        </w:rPr>
      </w:pPr>
      <w:proofErr w:type="gramStart"/>
      <w:r w:rsidRPr="004445A3">
        <w:rPr>
          <w:rFonts w:ascii="Times New Roman" w:eastAsia="Times New Roman" w:hAnsi="Times New Roman" w:cs="Times New Roman"/>
          <w:sz w:val="28"/>
          <w:szCs w:val="28"/>
          <w:lang w:eastAsia="ru-RU"/>
        </w:rPr>
        <w:t>собственные</w:t>
      </w:r>
      <w:proofErr w:type="gramEnd"/>
      <w:r w:rsidRPr="004445A3">
        <w:rPr>
          <w:rFonts w:ascii="Times New Roman" w:eastAsia="Times New Roman" w:hAnsi="Times New Roman" w:cs="Times New Roman"/>
          <w:sz w:val="28"/>
          <w:szCs w:val="28"/>
          <w:lang w:eastAsia="ru-RU"/>
        </w:rPr>
        <w:t xml:space="preserve"> подразделения за рубежом с соответствующим персоналом;</w:t>
      </w:r>
    </w:p>
    <w:p w:rsidR="004445A3" w:rsidRPr="004445A3" w:rsidRDefault="004445A3" w:rsidP="004445A3">
      <w:pPr>
        <w:widowControl w:val="0"/>
        <w:numPr>
          <w:ilvl w:val="0"/>
          <w:numId w:val="8"/>
        </w:numPr>
        <w:shd w:val="clear" w:color="auto" w:fill="FFFFFF"/>
        <w:tabs>
          <w:tab w:val="left" w:pos="557"/>
        </w:tabs>
        <w:autoSpaceDE w:val="0"/>
        <w:autoSpaceDN w:val="0"/>
        <w:adjustRightInd w:val="0"/>
        <w:ind w:firstLine="66"/>
        <w:jc w:val="both"/>
        <w:rPr>
          <w:rFonts w:ascii="Times New Roman" w:eastAsia="Times New Roman" w:hAnsi="Times New Roman" w:cs="Times New Roman"/>
          <w:sz w:val="28"/>
          <w:szCs w:val="28"/>
          <w:lang w:eastAsia="ru-RU"/>
        </w:rPr>
      </w:pPr>
      <w:proofErr w:type="gramStart"/>
      <w:r w:rsidRPr="004445A3">
        <w:rPr>
          <w:rFonts w:ascii="Times New Roman" w:eastAsia="Times New Roman" w:hAnsi="Times New Roman" w:cs="Times New Roman"/>
          <w:sz w:val="28"/>
          <w:szCs w:val="28"/>
          <w:lang w:eastAsia="ru-RU"/>
        </w:rPr>
        <w:t>группу</w:t>
      </w:r>
      <w:proofErr w:type="gramEnd"/>
      <w:r w:rsidRPr="004445A3">
        <w:rPr>
          <w:rFonts w:ascii="Times New Roman" w:eastAsia="Times New Roman" w:hAnsi="Times New Roman" w:cs="Times New Roman"/>
          <w:sz w:val="28"/>
          <w:szCs w:val="28"/>
          <w:lang w:eastAsia="ru-RU"/>
        </w:rPr>
        <w:t xml:space="preserve"> зависимых посредников;</w:t>
      </w:r>
    </w:p>
    <w:p w:rsidR="004445A3" w:rsidRPr="004445A3" w:rsidRDefault="004445A3" w:rsidP="004445A3">
      <w:pPr>
        <w:widowControl w:val="0"/>
        <w:numPr>
          <w:ilvl w:val="0"/>
          <w:numId w:val="8"/>
        </w:numPr>
        <w:shd w:val="clear" w:color="auto" w:fill="FFFFFF"/>
        <w:tabs>
          <w:tab w:val="left" w:pos="557"/>
        </w:tabs>
        <w:autoSpaceDE w:val="0"/>
        <w:autoSpaceDN w:val="0"/>
        <w:adjustRightInd w:val="0"/>
        <w:ind w:firstLine="66"/>
        <w:jc w:val="both"/>
        <w:rPr>
          <w:rFonts w:ascii="Times New Roman" w:eastAsia="Times New Roman" w:hAnsi="Times New Roman" w:cs="Times New Roman"/>
          <w:sz w:val="28"/>
          <w:szCs w:val="28"/>
          <w:lang w:eastAsia="ru-RU"/>
        </w:rPr>
      </w:pPr>
      <w:proofErr w:type="gramStart"/>
      <w:r w:rsidRPr="004445A3">
        <w:rPr>
          <w:rFonts w:ascii="Times New Roman" w:eastAsia="Times New Roman" w:hAnsi="Times New Roman" w:cs="Times New Roman"/>
          <w:sz w:val="28"/>
          <w:szCs w:val="28"/>
          <w:lang w:eastAsia="ru-RU"/>
        </w:rPr>
        <w:t>торговые</w:t>
      </w:r>
      <w:proofErr w:type="gramEnd"/>
      <w:r w:rsidRPr="004445A3">
        <w:rPr>
          <w:rFonts w:ascii="Times New Roman" w:eastAsia="Times New Roman" w:hAnsi="Times New Roman" w:cs="Times New Roman"/>
          <w:sz w:val="28"/>
          <w:szCs w:val="28"/>
          <w:lang w:eastAsia="ru-RU"/>
        </w:rPr>
        <w:t xml:space="preserve"> дома;</w:t>
      </w:r>
    </w:p>
    <w:p w:rsidR="004445A3" w:rsidRPr="004445A3" w:rsidRDefault="004445A3" w:rsidP="004445A3">
      <w:pPr>
        <w:widowControl w:val="0"/>
        <w:numPr>
          <w:ilvl w:val="0"/>
          <w:numId w:val="8"/>
        </w:numPr>
        <w:shd w:val="clear" w:color="auto" w:fill="FFFFFF"/>
        <w:tabs>
          <w:tab w:val="left" w:pos="557"/>
        </w:tabs>
        <w:autoSpaceDE w:val="0"/>
        <w:autoSpaceDN w:val="0"/>
        <w:adjustRightInd w:val="0"/>
        <w:ind w:firstLine="66"/>
        <w:jc w:val="both"/>
        <w:rPr>
          <w:rFonts w:ascii="Times New Roman" w:eastAsia="Times New Roman" w:hAnsi="Times New Roman" w:cs="Times New Roman"/>
          <w:sz w:val="28"/>
          <w:szCs w:val="28"/>
          <w:lang w:eastAsia="ru-RU"/>
        </w:rPr>
      </w:pPr>
      <w:proofErr w:type="gramStart"/>
      <w:r w:rsidRPr="004445A3">
        <w:rPr>
          <w:rFonts w:ascii="Times New Roman" w:eastAsia="Times New Roman" w:hAnsi="Times New Roman" w:cs="Times New Roman"/>
          <w:sz w:val="28"/>
          <w:szCs w:val="28"/>
          <w:lang w:eastAsia="ru-RU"/>
        </w:rPr>
        <w:t>фирменные</w:t>
      </w:r>
      <w:proofErr w:type="gramEnd"/>
      <w:r w:rsidRPr="004445A3">
        <w:rPr>
          <w:rFonts w:ascii="Times New Roman" w:eastAsia="Times New Roman" w:hAnsi="Times New Roman" w:cs="Times New Roman"/>
          <w:sz w:val="28"/>
          <w:szCs w:val="28"/>
          <w:lang w:eastAsia="ru-RU"/>
        </w:rPr>
        <w:t xml:space="preserve"> центры послепродажного обслуживания;</w:t>
      </w:r>
    </w:p>
    <w:p w:rsidR="004445A3" w:rsidRPr="004445A3" w:rsidRDefault="004445A3" w:rsidP="004445A3">
      <w:pPr>
        <w:widowControl w:val="0"/>
        <w:numPr>
          <w:ilvl w:val="0"/>
          <w:numId w:val="8"/>
        </w:numPr>
        <w:shd w:val="clear" w:color="auto" w:fill="FFFFFF"/>
        <w:tabs>
          <w:tab w:val="left" w:pos="557"/>
        </w:tabs>
        <w:autoSpaceDE w:val="0"/>
        <w:autoSpaceDN w:val="0"/>
        <w:adjustRightInd w:val="0"/>
        <w:ind w:firstLine="66"/>
        <w:jc w:val="both"/>
        <w:rPr>
          <w:rFonts w:ascii="Times New Roman" w:eastAsia="Times New Roman" w:hAnsi="Times New Roman" w:cs="Times New Roman"/>
          <w:sz w:val="28"/>
          <w:szCs w:val="28"/>
          <w:lang w:eastAsia="ru-RU"/>
        </w:rPr>
      </w:pPr>
      <w:proofErr w:type="gramStart"/>
      <w:r w:rsidRPr="004445A3">
        <w:rPr>
          <w:rFonts w:ascii="Times New Roman" w:eastAsia="Times New Roman" w:hAnsi="Times New Roman" w:cs="Times New Roman"/>
          <w:sz w:val="28"/>
          <w:szCs w:val="28"/>
          <w:lang w:eastAsia="ru-RU"/>
        </w:rPr>
        <w:t>совместные</w:t>
      </w:r>
      <w:proofErr w:type="gramEnd"/>
      <w:r w:rsidRPr="004445A3">
        <w:rPr>
          <w:rFonts w:ascii="Times New Roman" w:eastAsia="Times New Roman" w:hAnsi="Times New Roman" w:cs="Times New Roman"/>
          <w:sz w:val="28"/>
          <w:szCs w:val="28"/>
          <w:lang w:eastAsia="ru-RU"/>
        </w:rPr>
        <w:t xml:space="preserve"> предприятия по сборке и др.</w:t>
      </w:r>
    </w:p>
    <w:p w:rsidR="004445A3" w:rsidRPr="004445A3" w:rsidRDefault="004445A3" w:rsidP="004445A3">
      <w:pPr>
        <w:shd w:val="clear" w:color="auto" w:fill="FFFFFF"/>
        <w:ind w:firstLine="709"/>
        <w:jc w:val="both"/>
        <w:rPr>
          <w:rFonts w:ascii="Times New Roman" w:eastAsia="Times New Roman" w:hAnsi="Times New Roman" w:cs="Times New Roman"/>
          <w:color w:val="000000"/>
          <w:sz w:val="28"/>
          <w:szCs w:val="28"/>
          <w:lang w:eastAsia="ru-RU"/>
        </w:rPr>
      </w:pPr>
      <w:r w:rsidRPr="004445A3">
        <w:rPr>
          <w:rFonts w:ascii="Times New Roman" w:eastAsia="Times New Roman" w:hAnsi="Times New Roman" w:cs="Times New Roman"/>
          <w:color w:val="000000"/>
          <w:sz w:val="28"/>
          <w:szCs w:val="28"/>
          <w:lang w:eastAsia="ru-RU"/>
        </w:rPr>
        <w:t>Дорожной картой мероприятий по реализации программы “Экспорт Беларуси” на 2016-2020 годы (Проект Постановления СМРБ) предусмотрено дальнейшее «развитие товаропроводящей сети на рынке ЕС” (п.84), а также “развитие и оптимизация товаропроводящей сети и сборочных производств на региональных рынках, включая организацию демонстрационных салонов, консигнационных складов, центров гарантийного, сервисного и послегарантийного обслуживания” (п.92).</w:t>
      </w:r>
    </w:p>
    <w:p w:rsidR="004445A3" w:rsidRPr="004445A3" w:rsidRDefault="004445A3" w:rsidP="004445A3">
      <w:pPr>
        <w:ind w:firstLine="709"/>
        <w:jc w:val="both"/>
        <w:rPr>
          <w:rFonts w:ascii="Times New Roman" w:eastAsia="Times New Roman" w:hAnsi="Times New Roman" w:cs="Times New Roman"/>
          <w:sz w:val="28"/>
          <w:szCs w:val="28"/>
          <w:lang w:eastAsia="ru-RU"/>
        </w:rPr>
      </w:pPr>
      <w:r w:rsidRPr="004445A3">
        <w:rPr>
          <w:rFonts w:ascii="Times New Roman" w:eastAsia="Times New Roman" w:hAnsi="Times New Roman" w:cs="Times New Roman"/>
          <w:sz w:val="28"/>
          <w:szCs w:val="28"/>
          <w:lang w:eastAsia="ru-RU"/>
        </w:rPr>
        <w:t>Планируется расширение дилерской сети в Китае, Сирии, Пакистане, Румынии, во Вьетнаме, на Кубе. Также ожидается увеличение дилерской сети на традиционных рынках: в Казахстане, Украине, Армении, Азербайджане, Молдове, Германии, Литве.</w:t>
      </w:r>
    </w:p>
    <w:p w:rsidR="004445A3" w:rsidRPr="004445A3" w:rsidRDefault="004445A3" w:rsidP="004445A3">
      <w:pPr>
        <w:shd w:val="clear" w:color="auto" w:fill="FFFFFF"/>
        <w:ind w:right="24" w:firstLine="709"/>
        <w:jc w:val="both"/>
        <w:rPr>
          <w:rFonts w:ascii="Times New Roman" w:eastAsia="Times New Roman" w:hAnsi="Times New Roman" w:cs="Times New Roman"/>
          <w:sz w:val="28"/>
          <w:szCs w:val="28"/>
          <w:lang w:eastAsia="ru-RU"/>
        </w:rPr>
      </w:pPr>
      <w:r w:rsidRPr="004445A3">
        <w:rPr>
          <w:rFonts w:ascii="Times New Roman" w:eastAsia="Times New Roman" w:hAnsi="Times New Roman" w:cs="Times New Roman"/>
          <w:sz w:val="28"/>
          <w:szCs w:val="28"/>
          <w:lang w:eastAsia="ru-RU"/>
        </w:rPr>
        <w:lastRenderedPageBreak/>
        <w:t xml:space="preserve">Для реализации продукции за рубежом могут создаваться </w:t>
      </w:r>
      <w:r w:rsidRPr="004445A3">
        <w:rPr>
          <w:rFonts w:ascii="Times New Roman" w:eastAsia="Times New Roman" w:hAnsi="Times New Roman" w:cs="Times New Roman"/>
          <w:iCs/>
          <w:sz w:val="28"/>
          <w:szCs w:val="28"/>
          <w:lang w:eastAsia="ru-RU"/>
        </w:rPr>
        <w:t>ассоциированные компании,</w:t>
      </w:r>
      <w:r w:rsidRPr="004445A3">
        <w:rPr>
          <w:rFonts w:ascii="Times New Roman" w:eastAsia="Times New Roman" w:hAnsi="Times New Roman" w:cs="Times New Roman"/>
          <w:i/>
          <w:iCs/>
          <w:sz w:val="28"/>
          <w:szCs w:val="28"/>
          <w:lang w:eastAsia="ru-RU"/>
        </w:rPr>
        <w:t xml:space="preserve"> </w:t>
      </w:r>
      <w:r w:rsidRPr="004445A3">
        <w:rPr>
          <w:rFonts w:ascii="Times New Roman" w:eastAsia="Times New Roman" w:hAnsi="Times New Roman" w:cs="Times New Roman"/>
          <w:sz w:val="28"/>
          <w:szCs w:val="28"/>
          <w:lang w:eastAsia="ru-RU"/>
        </w:rPr>
        <w:t xml:space="preserve">которые являются юридически независимыми организациями с привлечением национального капитала страны экспорта при сравнительно небольшой долей участия белорусского экспортера. Для осуществления сбыта ассоциированные компании создают на месте свою </w:t>
      </w:r>
      <w:proofErr w:type="spellStart"/>
      <w:r w:rsidRPr="004445A3">
        <w:rPr>
          <w:rFonts w:ascii="Times New Roman" w:eastAsia="Times New Roman" w:hAnsi="Times New Roman" w:cs="Times New Roman"/>
          <w:sz w:val="28"/>
          <w:szCs w:val="28"/>
          <w:lang w:eastAsia="ru-RU"/>
        </w:rPr>
        <w:t>субагентскую</w:t>
      </w:r>
      <w:proofErr w:type="spellEnd"/>
      <w:r w:rsidRPr="004445A3">
        <w:rPr>
          <w:rFonts w:ascii="Times New Roman" w:eastAsia="Times New Roman" w:hAnsi="Times New Roman" w:cs="Times New Roman"/>
          <w:sz w:val="28"/>
          <w:szCs w:val="28"/>
          <w:lang w:eastAsia="ru-RU"/>
        </w:rPr>
        <w:t xml:space="preserve"> сеть и несут ответственность за ее деятельность. </w:t>
      </w:r>
    </w:p>
    <w:p w:rsidR="004445A3" w:rsidRPr="004445A3" w:rsidRDefault="004445A3" w:rsidP="004445A3">
      <w:pPr>
        <w:shd w:val="clear" w:color="auto" w:fill="FFFFFF"/>
        <w:ind w:right="24" w:firstLine="709"/>
        <w:jc w:val="both"/>
        <w:rPr>
          <w:rFonts w:ascii="Times New Roman" w:eastAsia="Times New Roman" w:hAnsi="Times New Roman" w:cs="Times New Roman"/>
          <w:sz w:val="28"/>
          <w:szCs w:val="28"/>
          <w:lang w:eastAsia="ru-RU"/>
        </w:rPr>
      </w:pPr>
      <w:r w:rsidRPr="004445A3">
        <w:rPr>
          <w:rFonts w:ascii="Times New Roman" w:eastAsia="Times New Roman" w:hAnsi="Times New Roman" w:cs="Times New Roman"/>
          <w:sz w:val="28"/>
          <w:szCs w:val="28"/>
          <w:lang w:eastAsia="ru-RU"/>
        </w:rPr>
        <w:t xml:space="preserve">Разновидностью зарубежного представительства могут быть </w:t>
      </w:r>
      <w:r w:rsidRPr="004445A3">
        <w:rPr>
          <w:rFonts w:ascii="Times New Roman" w:eastAsia="Times New Roman" w:hAnsi="Times New Roman" w:cs="Times New Roman"/>
          <w:iCs/>
          <w:sz w:val="28"/>
          <w:szCs w:val="28"/>
          <w:lang w:eastAsia="ru-RU"/>
        </w:rPr>
        <w:t>дочерние торговые фирмы,</w:t>
      </w:r>
      <w:r w:rsidRPr="004445A3">
        <w:rPr>
          <w:rFonts w:ascii="Times New Roman" w:eastAsia="Times New Roman" w:hAnsi="Times New Roman" w:cs="Times New Roman"/>
          <w:i/>
          <w:iCs/>
          <w:sz w:val="28"/>
          <w:szCs w:val="28"/>
          <w:lang w:eastAsia="ru-RU"/>
        </w:rPr>
        <w:t xml:space="preserve"> </w:t>
      </w:r>
      <w:r w:rsidRPr="004445A3">
        <w:rPr>
          <w:rFonts w:ascii="Times New Roman" w:eastAsia="Times New Roman" w:hAnsi="Times New Roman" w:cs="Times New Roman"/>
          <w:sz w:val="28"/>
          <w:szCs w:val="28"/>
          <w:lang w:eastAsia="ru-RU"/>
        </w:rPr>
        <w:t>в обязанности которых входит только получение (импорт) товара от предприятия-экспортера, в то время как для организации непосредственного сбыта подбирается крупная местная фирма, выступающая в роли генерального агента-дистрибьютора.</w:t>
      </w:r>
    </w:p>
    <w:p w:rsidR="004445A3" w:rsidRPr="004445A3" w:rsidRDefault="004445A3" w:rsidP="004445A3">
      <w:pPr>
        <w:ind w:firstLine="709"/>
        <w:jc w:val="both"/>
        <w:rPr>
          <w:rFonts w:ascii="Times New Roman" w:eastAsia="Times New Roman" w:hAnsi="Times New Roman" w:cs="Times New Roman"/>
          <w:sz w:val="28"/>
          <w:szCs w:val="28"/>
          <w:lang w:eastAsia="ru-RU"/>
        </w:rPr>
      </w:pPr>
      <w:r w:rsidRPr="004445A3">
        <w:rPr>
          <w:rFonts w:ascii="Times New Roman" w:eastAsia="Times New Roman" w:hAnsi="Times New Roman" w:cs="Times New Roman"/>
          <w:sz w:val="28"/>
          <w:szCs w:val="28"/>
          <w:lang w:eastAsia="ru-RU"/>
        </w:rPr>
        <w:t>Наиболее сложной посреднической формой в международной торговле являются т</w:t>
      </w:r>
      <w:r w:rsidRPr="004445A3">
        <w:rPr>
          <w:rFonts w:ascii="Times New Roman" w:eastAsia="Times New Roman" w:hAnsi="Times New Roman" w:cs="Times New Roman"/>
          <w:iCs/>
          <w:sz w:val="28"/>
          <w:szCs w:val="28"/>
          <w:lang w:eastAsia="ru-RU"/>
        </w:rPr>
        <w:t xml:space="preserve">орговые дома. </w:t>
      </w:r>
      <w:r w:rsidRPr="004445A3">
        <w:rPr>
          <w:rFonts w:ascii="Times New Roman" w:eastAsia="Times New Roman" w:hAnsi="Times New Roman" w:cs="Times New Roman"/>
          <w:sz w:val="28"/>
          <w:szCs w:val="28"/>
          <w:lang w:eastAsia="ru-RU"/>
        </w:rPr>
        <w:t>В международной практике торговый дом – это организационная форма ассоциации различного рода внешнеторговых, производственных, транспортных, складских, научно-исследовательских, информационных, а также банковских и страховых организаций. Участники торговых домов входят в их состав на добровольной основе и осуществляющих свою деятельность как у себя в стране, так и за рубежом. Торговый дом может выступать как в качестве элемента собственной товаропроводящей сети предприятия, так и независимого внешнеторгового посредника.</w:t>
      </w:r>
    </w:p>
    <w:p w:rsidR="004445A3" w:rsidRPr="004445A3" w:rsidRDefault="004445A3" w:rsidP="004445A3">
      <w:pPr>
        <w:shd w:val="clear" w:color="auto" w:fill="FFFFFF"/>
        <w:ind w:right="5" w:firstLine="709"/>
        <w:jc w:val="both"/>
        <w:rPr>
          <w:rFonts w:ascii="Times New Roman" w:eastAsia="Times New Roman" w:hAnsi="Times New Roman" w:cs="Times New Roman"/>
          <w:sz w:val="28"/>
          <w:szCs w:val="28"/>
          <w:lang w:eastAsia="ru-RU"/>
        </w:rPr>
      </w:pPr>
      <w:r w:rsidRPr="004445A3">
        <w:rPr>
          <w:rFonts w:ascii="Times New Roman" w:eastAsia="Times New Roman" w:hAnsi="Times New Roman" w:cs="Times New Roman"/>
          <w:iCs/>
          <w:sz w:val="28"/>
          <w:szCs w:val="28"/>
          <w:lang w:eastAsia="ru-RU"/>
        </w:rPr>
        <w:t xml:space="preserve">В настоящее время торговые дома становятся </w:t>
      </w:r>
      <w:r w:rsidRPr="004445A3">
        <w:rPr>
          <w:rFonts w:ascii="Times New Roman" w:eastAsia="Times New Roman" w:hAnsi="Times New Roman" w:cs="Times New Roman"/>
          <w:sz w:val="28"/>
          <w:szCs w:val="28"/>
          <w:lang w:eastAsia="ru-RU"/>
        </w:rPr>
        <w:t>универсальным элементом товаропроводящих сетей белорусских экспортеров на основе делегирования торговым домам посреднических торговых функций. Как крупная закупочная организация, торговый дом способен приобретать продукцию большими партиями со значительной скидкой. Клиенты торговых домов могут воспользоваться самым широким спектром услуг: финансированием перевозки продукции, страхованием, сервисным обслуживанием и т.д. Торговые дома могут оказывать предприятиям-экспортерам также квалифицированные услуги по продвижению и позиционированию продукции в достаточно обширной зоне обслуживания. Это позволяет предприятиям-экспортерам сокращать издержки, предотвратить валютные потери и в итоге получать эффект от внешнеэкономической деятельности.</w:t>
      </w:r>
    </w:p>
    <w:p w:rsidR="004445A3" w:rsidRPr="004445A3" w:rsidRDefault="004445A3" w:rsidP="004445A3">
      <w:pPr>
        <w:shd w:val="clear" w:color="auto" w:fill="FFFFFF"/>
        <w:ind w:right="5" w:firstLine="709"/>
        <w:jc w:val="both"/>
        <w:rPr>
          <w:rFonts w:ascii="Times New Roman" w:eastAsia="Times New Roman" w:hAnsi="Times New Roman" w:cs="Times New Roman"/>
          <w:sz w:val="28"/>
          <w:szCs w:val="28"/>
          <w:lang w:eastAsia="ru-RU"/>
        </w:rPr>
      </w:pPr>
      <w:r w:rsidRPr="004445A3">
        <w:rPr>
          <w:rFonts w:ascii="Times New Roman" w:eastAsia="Times New Roman" w:hAnsi="Times New Roman" w:cs="Times New Roman"/>
          <w:sz w:val="28"/>
          <w:szCs w:val="28"/>
          <w:lang w:eastAsia="ru-RU"/>
        </w:rPr>
        <w:t>Оказание комплекса услуг, связанных со сбытом и использованием сложно технической и иной промышленной продукции обеспечивает ее постоянную готовность к эффективной эксплуатации, также способствует коммерческому успеху предприятий, повышает их престиж, вызывает увеличение спроса на продукцию.</w:t>
      </w:r>
    </w:p>
    <w:p w:rsidR="004445A3" w:rsidRPr="004445A3" w:rsidRDefault="004445A3" w:rsidP="004445A3">
      <w:pPr>
        <w:ind w:firstLine="709"/>
        <w:jc w:val="both"/>
        <w:rPr>
          <w:rFonts w:ascii="Times New Roman" w:eastAsia="Times New Roman" w:hAnsi="Times New Roman" w:cs="Times New Roman"/>
          <w:sz w:val="28"/>
          <w:szCs w:val="28"/>
          <w:lang w:eastAsia="ru-RU"/>
        </w:rPr>
      </w:pPr>
      <w:r w:rsidRPr="004445A3">
        <w:rPr>
          <w:rFonts w:ascii="Times New Roman" w:eastAsia="Times New Roman" w:hAnsi="Times New Roman" w:cs="Times New Roman"/>
          <w:sz w:val="28"/>
          <w:szCs w:val="28"/>
          <w:lang w:eastAsia="ru-RU"/>
        </w:rPr>
        <w:t xml:space="preserve">В развитии товаропроводящих сетей белорусских экспортеров имеются и определенные недостатки. Например, по оценке экспертов, опыт работы белорусских торговых домов показал недостаточную эффективность применения данного механизма в развитии экспорта белорусских товаров. Основными негативными причинами явились не эффективное использование площадей из-за узкой профильности, отсутствие координации работы торговых домов разных ведомств, отсутствие практики передачи </w:t>
      </w:r>
      <w:r w:rsidRPr="004445A3">
        <w:rPr>
          <w:rFonts w:ascii="Times New Roman" w:eastAsia="Times New Roman" w:hAnsi="Times New Roman" w:cs="Times New Roman"/>
          <w:sz w:val="28"/>
          <w:szCs w:val="28"/>
          <w:lang w:eastAsia="ru-RU"/>
        </w:rPr>
        <w:lastRenderedPageBreak/>
        <w:t>неиспользуемых площадей товаропроизводителям. Вследствие этих причин, уровень финансово-хозяйственной деятельности многих торговых домов оказался низким, отдельные прекращают свою деятельность и ликвидируются.</w:t>
      </w:r>
    </w:p>
    <w:p w:rsidR="004445A3" w:rsidRPr="004445A3" w:rsidRDefault="004445A3" w:rsidP="004445A3">
      <w:pPr>
        <w:ind w:firstLine="709"/>
        <w:jc w:val="both"/>
        <w:rPr>
          <w:rFonts w:ascii="Times New Roman" w:eastAsia="Times New Roman" w:hAnsi="Times New Roman" w:cs="Times New Roman"/>
          <w:sz w:val="28"/>
          <w:szCs w:val="28"/>
          <w:lang w:eastAsia="ru-RU"/>
        </w:rPr>
      </w:pPr>
      <w:r w:rsidRPr="004445A3">
        <w:rPr>
          <w:rFonts w:ascii="Times New Roman" w:eastAsia="Times New Roman" w:hAnsi="Times New Roman" w:cs="Times New Roman"/>
          <w:sz w:val="28"/>
          <w:szCs w:val="28"/>
          <w:lang w:eastAsia="ru-RU"/>
        </w:rPr>
        <w:t xml:space="preserve">В качестве перспективы развития товаропроводящей сети белорусских экспортеров рассматривается создание торгово-логистических центров (ТЛЦ). ТЛЦ отличаются наличием собственных складских и торговых площадей и большей эффективность работы, что важно для успешной реализации белорусских товаров на мировых рынках. </w:t>
      </w:r>
    </w:p>
    <w:p w:rsidR="00D00ECE" w:rsidRPr="00D00ECE" w:rsidRDefault="00D00ECE" w:rsidP="00D00ECE">
      <w:pPr>
        <w:tabs>
          <w:tab w:val="left" w:pos="993"/>
        </w:tabs>
        <w:ind w:left="720"/>
        <w:rPr>
          <w:rFonts w:ascii="Times New Roman" w:hAnsi="Times New Roman" w:cs="Times New Roman"/>
          <w:sz w:val="28"/>
          <w:szCs w:val="28"/>
        </w:rPr>
      </w:pPr>
    </w:p>
    <w:p w:rsidR="00D00ECE" w:rsidRPr="00D00ECE" w:rsidRDefault="00D00ECE" w:rsidP="00D00ECE">
      <w:pPr>
        <w:tabs>
          <w:tab w:val="left" w:pos="993"/>
        </w:tabs>
        <w:ind w:left="720"/>
        <w:rPr>
          <w:rFonts w:ascii="Times New Roman" w:hAnsi="Times New Roman" w:cs="Times New Roman"/>
          <w:sz w:val="28"/>
          <w:szCs w:val="28"/>
        </w:rPr>
      </w:pPr>
    </w:p>
    <w:p w:rsidR="00D00ECE" w:rsidRDefault="00D00ECE" w:rsidP="00D00ECE">
      <w:pPr>
        <w:numPr>
          <w:ilvl w:val="0"/>
          <w:numId w:val="3"/>
        </w:numPr>
        <w:tabs>
          <w:tab w:val="left" w:pos="993"/>
        </w:tabs>
        <w:ind w:hanging="11"/>
        <w:rPr>
          <w:rFonts w:ascii="Times New Roman" w:hAnsi="Times New Roman" w:cs="Times New Roman"/>
          <w:b/>
          <w:sz w:val="28"/>
          <w:szCs w:val="28"/>
        </w:rPr>
      </w:pPr>
      <w:r w:rsidRPr="00D00ECE">
        <w:rPr>
          <w:rFonts w:ascii="Times New Roman" w:hAnsi="Times New Roman" w:cs="Times New Roman"/>
          <w:b/>
          <w:sz w:val="28"/>
          <w:szCs w:val="28"/>
        </w:rPr>
        <w:t>Информационная поддержка экспорта в Республике Беларусь</w:t>
      </w:r>
    </w:p>
    <w:p w:rsidR="00D00ECE" w:rsidRPr="00D00ECE" w:rsidRDefault="00D00ECE" w:rsidP="00D00ECE">
      <w:pPr>
        <w:tabs>
          <w:tab w:val="left" w:pos="993"/>
        </w:tabs>
        <w:ind w:left="720"/>
        <w:rPr>
          <w:rFonts w:ascii="Times New Roman" w:hAnsi="Times New Roman" w:cs="Times New Roman"/>
          <w:sz w:val="28"/>
          <w:szCs w:val="28"/>
        </w:rPr>
      </w:pPr>
    </w:p>
    <w:p w:rsidR="00D00ECE" w:rsidRPr="00D00ECE" w:rsidRDefault="00D00ECE" w:rsidP="00D00ECE">
      <w:pPr>
        <w:tabs>
          <w:tab w:val="left" w:pos="993"/>
        </w:tabs>
        <w:ind w:left="720"/>
        <w:rPr>
          <w:rFonts w:ascii="Times New Roman" w:hAnsi="Times New Roman" w:cs="Times New Roman"/>
          <w:sz w:val="28"/>
          <w:szCs w:val="28"/>
        </w:rPr>
      </w:pPr>
    </w:p>
    <w:p w:rsidR="00D00ECE" w:rsidRPr="00D00ECE" w:rsidRDefault="00D00ECE" w:rsidP="00D00ECE">
      <w:pPr>
        <w:numPr>
          <w:ilvl w:val="0"/>
          <w:numId w:val="3"/>
        </w:numPr>
        <w:tabs>
          <w:tab w:val="left" w:pos="993"/>
        </w:tabs>
        <w:ind w:hanging="11"/>
        <w:rPr>
          <w:rFonts w:ascii="Times New Roman" w:hAnsi="Times New Roman" w:cs="Times New Roman"/>
          <w:b/>
          <w:sz w:val="28"/>
          <w:szCs w:val="28"/>
        </w:rPr>
      </w:pPr>
      <w:r w:rsidRPr="00D00ECE">
        <w:rPr>
          <w:rFonts w:ascii="Times New Roman" w:hAnsi="Times New Roman" w:cs="Times New Roman"/>
          <w:b/>
          <w:sz w:val="28"/>
          <w:szCs w:val="28"/>
        </w:rPr>
        <w:t>Услуги Белорусской универсальной товарно-сырьевой биржи</w:t>
      </w:r>
    </w:p>
    <w:p w:rsidR="00D00ECE" w:rsidRDefault="00D00ECE" w:rsidP="00D00ECE">
      <w:pPr>
        <w:tabs>
          <w:tab w:val="num" w:pos="1134"/>
        </w:tabs>
        <w:ind w:left="993" w:hanging="284"/>
        <w:rPr>
          <w:rFonts w:ascii="Times New Roman" w:hAnsi="Times New Roman" w:cs="Times New Roman"/>
          <w:sz w:val="28"/>
          <w:szCs w:val="28"/>
        </w:rPr>
      </w:pPr>
    </w:p>
    <w:p w:rsidR="00D00ECE" w:rsidRPr="00D00ECE" w:rsidRDefault="00D00ECE" w:rsidP="00D00ECE">
      <w:pPr>
        <w:tabs>
          <w:tab w:val="num" w:pos="1134"/>
        </w:tabs>
        <w:ind w:left="993" w:hanging="284"/>
        <w:rPr>
          <w:rFonts w:ascii="Times New Roman" w:hAnsi="Times New Roman" w:cs="Times New Roman"/>
          <w:sz w:val="28"/>
          <w:szCs w:val="28"/>
        </w:rPr>
      </w:pPr>
    </w:p>
    <w:sectPr w:rsidR="00D00ECE" w:rsidRPr="00D00E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77479"/>
    <w:multiLevelType w:val="hybridMultilevel"/>
    <w:tmpl w:val="2EAA7CDC"/>
    <w:lvl w:ilvl="0" w:tplc="2C92673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A51C3E"/>
    <w:multiLevelType w:val="hybridMultilevel"/>
    <w:tmpl w:val="4F280420"/>
    <w:lvl w:ilvl="0" w:tplc="D6B0C4B8">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
    <w:nsid w:val="1B4E2860"/>
    <w:multiLevelType w:val="hybridMultilevel"/>
    <w:tmpl w:val="C7C0C3C6"/>
    <w:lvl w:ilvl="0" w:tplc="7A629502">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3DF6864"/>
    <w:multiLevelType w:val="hybridMultilevel"/>
    <w:tmpl w:val="A57892A0"/>
    <w:lvl w:ilvl="0" w:tplc="F23800F2">
      <w:start w:val="1"/>
      <w:numFmt w:val="bullet"/>
      <w:lvlText w:val=""/>
      <w:lvlJc w:val="left"/>
      <w:pPr>
        <w:tabs>
          <w:tab w:val="num" w:pos="1068"/>
        </w:tabs>
        <w:ind w:left="1068" w:hanging="360"/>
      </w:pPr>
      <w:rPr>
        <w:rFonts w:ascii="Symbol" w:hAnsi="Symbol" w:hint="default"/>
      </w:rPr>
    </w:lvl>
    <w:lvl w:ilvl="1" w:tplc="0D3E5C5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BC675CF"/>
    <w:multiLevelType w:val="hybridMultilevel"/>
    <w:tmpl w:val="AFB8DC46"/>
    <w:lvl w:ilvl="0" w:tplc="9216D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6D639A"/>
    <w:multiLevelType w:val="hybridMultilevel"/>
    <w:tmpl w:val="C7C0C3C6"/>
    <w:lvl w:ilvl="0" w:tplc="7A629502">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F8823C4"/>
    <w:multiLevelType w:val="hybridMultilevel"/>
    <w:tmpl w:val="ABA6A9D8"/>
    <w:lvl w:ilvl="0" w:tplc="F23800F2">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7">
    <w:nsid w:val="2FE4733E"/>
    <w:multiLevelType w:val="hybridMultilevel"/>
    <w:tmpl w:val="A328BE86"/>
    <w:lvl w:ilvl="0" w:tplc="9216D152">
      <w:start w:val="1"/>
      <w:numFmt w:val="bullet"/>
      <w:lvlText w:val=""/>
      <w:lvlJc w:val="left"/>
      <w:pPr>
        <w:ind w:left="1089" w:hanging="360"/>
      </w:pPr>
      <w:rPr>
        <w:rFonts w:ascii="Symbol" w:hAnsi="Symbol" w:hint="default"/>
      </w:rPr>
    </w:lvl>
    <w:lvl w:ilvl="1" w:tplc="04190003" w:tentative="1">
      <w:start w:val="1"/>
      <w:numFmt w:val="bullet"/>
      <w:lvlText w:val="o"/>
      <w:lvlJc w:val="left"/>
      <w:pPr>
        <w:ind w:left="1809" w:hanging="360"/>
      </w:pPr>
      <w:rPr>
        <w:rFonts w:ascii="Courier New" w:hAnsi="Courier New" w:cs="Courier New" w:hint="default"/>
      </w:rPr>
    </w:lvl>
    <w:lvl w:ilvl="2" w:tplc="04190005" w:tentative="1">
      <w:start w:val="1"/>
      <w:numFmt w:val="bullet"/>
      <w:lvlText w:val=""/>
      <w:lvlJc w:val="left"/>
      <w:pPr>
        <w:ind w:left="2529" w:hanging="360"/>
      </w:pPr>
      <w:rPr>
        <w:rFonts w:ascii="Wingdings" w:hAnsi="Wingdings" w:hint="default"/>
      </w:rPr>
    </w:lvl>
    <w:lvl w:ilvl="3" w:tplc="04190001" w:tentative="1">
      <w:start w:val="1"/>
      <w:numFmt w:val="bullet"/>
      <w:lvlText w:val=""/>
      <w:lvlJc w:val="left"/>
      <w:pPr>
        <w:ind w:left="3249" w:hanging="360"/>
      </w:pPr>
      <w:rPr>
        <w:rFonts w:ascii="Symbol" w:hAnsi="Symbol" w:hint="default"/>
      </w:rPr>
    </w:lvl>
    <w:lvl w:ilvl="4" w:tplc="04190003" w:tentative="1">
      <w:start w:val="1"/>
      <w:numFmt w:val="bullet"/>
      <w:lvlText w:val="o"/>
      <w:lvlJc w:val="left"/>
      <w:pPr>
        <w:ind w:left="3969" w:hanging="360"/>
      </w:pPr>
      <w:rPr>
        <w:rFonts w:ascii="Courier New" w:hAnsi="Courier New" w:cs="Courier New" w:hint="default"/>
      </w:rPr>
    </w:lvl>
    <w:lvl w:ilvl="5" w:tplc="04190005" w:tentative="1">
      <w:start w:val="1"/>
      <w:numFmt w:val="bullet"/>
      <w:lvlText w:val=""/>
      <w:lvlJc w:val="left"/>
      <w:pPr>
        <w:ind w:left="4689" w:hanging="360"/>
      </w:pPr>
      <w:rPr>
        <w:rFonts w:ascii="Wingdings" w:hAnsi="Wingdings" w:hint="default"/>
      </w:rPr>
    </w:lvl>
    <w:lvl w:ilvl="6" w:tplc="04190001" w:tentative="1">
      <w:start w:val="1"/>
      <w:numFmt w:val="bullet"/>
      <w:lvlText w:val=""/>
      <w:lvlJc w:val="left"/>
      <w:pPr>
        <w:ind w:left="5409" w:hanging="360"/>
      </w:pPr>
      <w:rPr>
        <w:rFonts w:ascii="Symbol" w:hAnsi="Symbol" w:hint="default"/>
      </w:rPr>
    </w:lvl>
    <w:lvl w:ilvl="7" w:tplc="04190003" w:tentative="1">
      <w:start w:val="1"/>
      <w:numFmt w:val="bullet"/>
      <w:lvlText w:val="o"/>
      <w:lvlJc w:val="left"/>
      <w:pPr>
        <w:ind w:left="6129" w:hanging="360"/>
      </w:pPr>
      <w:rPr>
        <w:rFonts w:ascii="Courier New" w:hAnsi="Courier New" w:cs="Courier New" w:hint="default"/>
      </w:rPr>
    </w:lvl>
    <w:lvl w:ilvl="8" w:tplc="04190005" w:tentative="1">
      <w:start w:val="1"/>
      <w:numFmt w:val="bullet"/>
      <w:lvlText w:val=""/>
      <w:lvlJc w:val="left"/>
      <w:pPr>
        <w:ind w:left="6849" w:hanging="360"/>
      </w:pPr>
      <w:rPr>
        <w:rFonts w:ascii="Wingdings" w:hAnsi="Wingdings" w:hint="default"/>
      </w:rPr>
    </w:lvl>
  </w:abstractNum>
  <w:abstractNum w:abstractNumId="8">
    <w:nsid w:val="42D40E89"/>
    <w:multiLevelType w:val="hybridMultilevel"/>
    <w:tmpl w:val="B78E731E"/>
    <w:lvl w:ilvl="0" w:tplc="D6B0C4B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58E93CEB"/>
    <w:multiLevelType w:val="hybridMultilevel"/>
    <w:tmpl w:val="9EF469DA"/>
    <w:lvl w:ilvl="0" w:tplc="9216D152">
      <w:start w:val="1"/>
      <w:numFmt w:val="bullet"/>
      <w:lvlText w:val=""/>
      <w:lvlJc w:val="left"/>
      <w:pPr>
        <w:ind w:left="1103" w:hanging="360"/>
      </w:pPr>
      <w:rPr>
        <w:rFonts w:ascii="Symbol" w:hAnsi="Symbol" w:hint="default"/>
      </w:rPr>
    </w:lvl>
    <w:lvl w:ilvl="1" w:tplc="04190003" w:tentative="1">
      <w:start w:val="1"/>
      <w:numFmt w:val="bullet"/>
      <w:lvlText w:val="o"/>
      <w:lvlJc w:val="left"/>
      <w:pPr>
        <w:ind w:left="1823" w:hanging="360"/>
      </w:pPr>
      <w:rPr>
        <w:rFonts w:ascii="Courier New" w:hAnsi="Courier New" w:cs="Courier New" w:hint="default"/>
      </w:rPr>
    </w:lvl>
    <w:lvl w:ilvl="2" w:tplc="04190005" w:tentative="1">
      <w:start w:val="1"/>
      <w:numFmt w:val="bullet"/>
      <w:lvlText w:val=""/>
      <w:lvlJc w:val="left"/>
      <w:pPr>
        <w:ind w:left="2543" w:hanging="360"/>
      </w:pPr>
      <w:rPr>
        <w:rFonts w:ascii="Wingdings" w:hAnsi="Wingdings" w:hint="default"/>
      </w:rPr>
    </w:lvl>
    <w:lvl w:ilvl="3" w:tplc="04190001" w:tentative="1">
      <w:start w:val="1"/>
      <w:numFmt w:val="bullet"/>
      <w:lvlText w:val=""/>
      <w:lvlJc w:val="left"/>
      <w:pPr>
        <w:ind w:left="3263" w:hanging="360"/>
      </w:pPr>
      <w:rPr>
        <w:rFonts w:ascii="Symbol" w:hAnsi="Symbol" w:hint="default"/>
      </w:rPr>
    </w:lvl>
    <w:lvl w:ilvl="4" w:tplc="04190003" w:tentative="1">
      <w:start w:val="1"/>
      <w:numFmt w:val="bullet"/>
      <w:lvlText w:val="o"/>
      <w:lvlJc w:val="left"/>
      <w:pPr>
        <w:ind w:left="3983" w:hanging="360"/>
      </w:pPr>
      <w:rPr>
        <w:rFonts w:ascii="Courier New" w:hAnsi="Courier New" w:cs="Courier New" w:hint="default"/>
      </w:rPr>
    </w:lvl>
    <w:lvl w:ilvl="5" w:tplc="04190005" w:tentative="1">
      <w:start w:val="1"/>
      <w:numFmt w:val="bullet"/>
      <w:lvlText w:val=""/>
      <w:lvlJc w:val="left"/>
      <w:pPr>
        <w:ind w:left="4703" w:hanging="360"/>
      </w:pPr>
      <w:rPr>
        <w:rFonts w:ascii="Wingdings" w:hAnsi="Wingdings" w:hint="default"/>
      </w:rPr>
    </w:lvl>
    <w:lvl w:ilvl="6" w:tplc="04190001" w:tentative="1">
      <w:start w:val="1"/>
      <w:numFmt w:val="bullet"/>
      <w:lvlText w:val=""/>
      <w:lvlJc w:val="left"/>
      <w:pPr>
        <w:ind w:left="5423" w:hanging="360"/>
      </w:pPr>
      <w:rPr>
        <w:rFonts w:ascii="Symbol" w:hAnsi="Symbol" w:hint="default"/>
      </w:rPr>
    </w:lvl>
    <w:lvl w:ilvl="7" w:tplc="04190003" w:tentative="1">
      <w:start w:val="1"/>
      <w:numFmt w:val="bullet"/>
      <w:lvlText w:val="o"/>
      <w:lvlJc w:val="left"/>
      <w:pPr>
        <w:ind w:left="6143" w:hanging="360"/>
      </w:pPr>
      <w:rPr>
        <w:rFonts w:ascii="Courier New" w:hAnsi="Courier New" w:cs="Courier New" w:hint="default"/>
      </w:rPr>
    </w:lvl>
    <w:lvl w:ilvl="8" w:tplc="04190005" w:tentative="1">
      <w:start w:val="1"/>
      <w:numFmt w:val="bullet"/>
      <w:lvlText w:val=""/>
      <w:lvlJc w:val="left"/>
      <w:pPr>
        <w:ind w:left="6863" w:hanging="360"/>
      </w:pPr>
      <w:rPr>
        <w:rFonts w:ascii="Wingdings" w:hAnsi="Wingdings" w:hint="default"/>
      </w:rPr>
    </w:lvl>
  </w:abstractNum>
  <w:abstractNum w:abstractNumId="10">
    <w:nsid w:val="5C5F6319"/>
    <w:multiLevelType w:val="hybridMultilevel"/>
    <w:tmpl w:val="24AC2AFC"/>
    <w:lvl w:ilvl="0" w:tplc="9216D1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D5C590F"/>
    <w:multiLevelType w:val="hybridMultilevel"/>
    <w:tmpl w:val="A18E4454"/>
    <w:lvl w:ilvl="0" w:tplc="0D3E5C5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E0D56A2"/>
    <w:multiLevelType w:val="hybridMultilevel"/>
    <w:tmpl w:val="84BEFBB6"/>
    <w:lvl w:ilvl="0" w:tplc="83886D88">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8FD0A53"/>
    <w:multiLevelType w:val="multilevel"/>
    <w:tmpl w:val="70CE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D56EF7"/>
    <w:multiLevelType w:val="hybridMultilevel"/>
    <w:tmpl w:val="7618FC12"/>
    <w:lvl w:ilvl="0" w:tplc="2C92673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9921E5C"/>
    <w:multiLevelType w:val="hybridMultilevel"/>
    <w:tmpl w:val="BDECBA00"/>
    <w:lvl w:ilvl="0" w:tplc="9216D15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2"/>
  </w:num>
  <w:num w:numId="2">
    <w:abstractNumId w:val="5"/>
  </w:num>
  <w:num w:numId="3">
    <w:abstractNumId w:val="2"/>
  </w:num>
  <w:num w:numId="4">
    <w:abstractNumId w:val="8"/>
  </w:num>
  <w:num w:numId="5">
    <w:abstractNumId w:val="7"/>
  </w:num>
  <w:num w:numId="6">
    <w:abstractNumId w:val="9"/>
  </w:num>
  <w:num w:numId="7">
    <w:abstractNumId w:val="14"/>
  </w:num>
  <w:num w:numId="8">
    <w:abstractNumId w:val="0"/>
  </w:num>
  <w:num w:numId="9">
    <w:abstractNumId w:val="4"/>
  </w:num>
  <w:num w:numId="10">
    <w:abstractNumId w:val="15"/>
  </w:num>
  <w:num w:numId="11">
    <w:abstractNumId w:val="3"/>
  </w:num>
  <w:num w:numId="12">
    <w:abstractNumId w:val="11"/>
  </w:num>
  <w:num w:numId="13">
    <w:abstractNumId w:val="13"/>
  </w:num>
  <w:num w:numId="14">
    <w:abstractNumId w:val="1"/>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D9A"/>
    <w:rsid w:val="00021112"/>
    <w:rsid w:val="0002406C"/>
    <w:rsid w:val="0004738C"/>
    <w:rsid w:val="00047513"/>
    <w:rsid w:val="00054225"/>
    <w:rsid w:val="00071AF1"/>
    <w:rsid w:val="00072A84"/>
    <w:rsid w:val="0008338F"/>
    <w:rsid w:val="000A6427"/>
    <w:rsid w:val="001451B6"/>
    <w:rsid w:val="00154D9A"/>
    <w:rsid w:val="00181CFF"/>
    <w:rsid w:val="00192F6B"/>
    <w:rsid w:val="001C071B"/>
    <w:rsid w:val="001C1E80"/>
    <w:rsid w:val="001F10EA"/>
    <w:rsid w:val="001F1888"/>
    <w:rsid w:val="00217FE5"/>
    <w:rsid w:val="00222F59"/>
    <w:rsid w:val="00223CB7"/>
    <w:rsid w:val="002253D1"/>
    <w:rsid w:val="00253613"/>
    <w:rsid w:val="002537B8"/>
    <w:rsid w:val="00255944"/>
    <w:rsid w:val="002706F1"/>
    <w:rsid w:val="0027424C"/>
    <w:rsid w:val="00287959"/>
    <w:rsid w:val="002A58FB"/>
    <w:rsid w:val="002A7CB5"/>
    <w:rsid w:val="002B4CB9"/>
    <w:rsid w:val="002E1B36"/>
    <w:rsid w:val="002E2AB4"/>
    <w:rsid w:val="002F21F2"/>
    <w:rsid w:val="0031559D"/>
    <w:rsid w:val="00323AD4"/>
    <w:rsid w:val="00346241"/>
    <w:rsid w:val="0035711E"/>
    <w:rsid w:val="00360913"/>
    <w:rsid w:val="003639C0"/>
    <w:rsid w:val="003755A5"/>
    <w:rsid w:val="00381F1A"/>
    <w:rsid w:val="0038226D"/>
    <w:rsid w:val="00397047"/>
    <w:rsid w:val="003A016E"/>
    <w:rsid w:val="003B2B9D"/>
    <w:rsid w:val="003E034B"/>
    <w:rsid w:val="003E6F95"/>
    <w:rsid w:val="00417D76"/>
    <w:rsid w:val="00427753"/>
    <w:rsid w:val="004445A3"/>
    <w:rsid w:val="00467761"/>
    <w:rsid w:val="004929C0"/>
    <w:rsid w:val="00493999"/>
    <w:rsid w:val="004A30E2"/>
    <w:rsid w:val="004A63EF"/>
    <w:rsid w:val="004B1433"/>
    <w:rsid w:val="004D76D5"/>
    <w:rsid w:val="004F633C"/>
    <w:rsid w:val="004F6A0D"/>
    <w:rsid w:val="0050270F"/>
    <w:rsid w:val="00510577"/>
    <w:rsid w:val="005450FE"/>
    <w:rsid w:val="00545FAD"/>
    <w:rsid w:val="005744D1"/>
    <w:rsid w:val="00577445"/>
    <w:rsid w:val="005A2895"/>
    <w:rsid w:val="005C11E7"/>
    <w:rsid w:val="005C4F2C"/>
    <w:rsid w:val="005E28F4"/>
    <w:rsid w:val="005E2F1B"/>
    <w:rsid w:val="005F2764"/>
    <w:rsid w:val="00612F3C"/>
    <w:rsid w:val="0063350A"/>
    <w:rsid w:val="00646DAE"/>
    <w:rsid w:val="00664A54"/>
    <w:rsid w:val="00693A93"/>
    <w:rsid w:val="00693E00"/>
    <w:rsid w:val="006C1D18"/>
    <w:rsid w:val="006C2764"/>
    <w:rsid w:val="006D2FC3"/>
    <w:rsid w:val="006D37DF"/>
    <w:rsid w:val="00706348"/>
    <w:rsid w:val="007064F0"/>
    <w:rsid w:val="0073354C"/>
    <w:rsid w:val="0073785B"/>
    <w:rsid w:val="0077797C"/>
    <w:rsid w:val="00783B01"/>
    <w:rsid w:val="007B1B3B"/>
    <w:rsid w:val="007D110C"/>
    <w:rsid w:val="007D4381"/>
    <w:rsid w:val="007E592F"/>
    <w:rsid w:val="007F062A"/>
    <w:rsid w:val="007F07A9"/>
    <w:rsid w:val="007F6A61"/>
    <w:rsid w:val="008A36FA"/>
    <w:rsid w:val="008D0759"/>
    <w:rsid w:val="008E06A5"/>
    <w:rsid w:val="00903966"/>
    <w:rsid w:val="009201E4"/>
    <w:rsid w:val="0093237C"/>
    <w:rsid w:val="0094667E"/>
    <w:rsid w:val="00950419"/>
    <w:rsid w:val="00956672"/>
    <w:rsid w:val="00986160"/>
    <w:rsid w:val="009A04AF"/>
    <w:rsid w:val="009B16E2"/>
    <w:rsid w:val="00A02B63"/>
    <w:rsid w:val="00A15ECC"/>
    <w:rsid w:val="00A17572"/>
    <w:rsid w:val="00A26073"/>
    <w:rsid w:val="00A35A4A"/>
    <w:rsid w:val="00A85F7F"/>
    <w:rsid w:val="00A9197C"/>
    <w:rsid w:val="00AB43D2"/>
    <w:rsid w:val="00AC411A"/>
    <w:rsid w:val="00AC68BC"/>
    <w:rsid w:val="00AD1192"/>
    <w:rsid w:val="00AD331F"/>
    <w:rsid w:val="00AE49DE"/>
    <w:rsid w:val="00AE5963"/>
    <w:rsid w:val="00B1160D"/>
    <w:rsid w:val="00B14BAB"/>
    <w:rsid w:val="00B27ED1"/>
    <w:rsid w:val="00B3606F"/>
    <w:rsid w:val="00B75186"/>
    <w:rsid w:val="00B95B77"/>
    <w:rsid w:val="00C06667"/>
    <w:rsid w:val="00C22C53"/>
    <w:rsid w:val="00C47704"/>
    <w:rsid w:val="00C725AB"/>
    <w:rsid w:val="00CA1E76"/>
    <w:rsid w:val="00CB4A17"/>
    <w:rsid w:val="00CC2821"/>
    <w:rsid w:val="00CC5AB0"/>
    <w:rsid w:val="00CF0D6D"/>
    <w:rsid w:val="00CF7267"/>
    <w:rsid w:val="00D0021D"/>
    <w:rsid w:val="00D00ECE"/>
    <w:rsid w:val="00D30A08"/>
    <w:rsid w:val="00D75277"/>
    <w:rsid w:val="00D86450"/>
    <w:rsid w:val="00D924C6"/>
    <w:rsid w:val="00DA2BA1"/>
    <w:rsid w:val="00DB44DF"/>
    <w:rsid w:val="00DB4D84"/>
    <w:rsid w:val="00DC224C"/>
    <w:rsid w:val="00DC428F"/>
    <w:rsid w:val="00DF54C8"/>
    <w:rsid w:val="00E14468"/>
    <w:rsid w:val="00E2605F"/>
    <w:rsid w:val="00E339F0"/>
    <w:rsid w:val="00E549D6"/>
    <w:rsid w:val="00E66DEC"/>
    <w:rsid w:val="00E71085"/>
    <w:rsid w:val="00E91B3E"/>
    <w:rsid w:val="00E93C1A"/>
    <w:rsid w:val="00EA1484"/>
    <w:rsid w:val="00EC101A"/>
    <w:rsid w:val="00EC1787"/>
    <w:rsid w:val="00ED22CB"/>
    <w:rsid w:val="00EE0BDC"/>
    <w:rsid w:val="00EF6872"/>
    <w:rsid w:val="00F0678C"/>
    <w:rsid w:val="00F15420"/>
    <w:rsid w:val="00F71ACB"/>
    <w:rsid w:val="00F745C2"/>
    <w:rsid w:val="00F87260"/>
    <w:rsid w:val="00F87EED"/>
    <w:rsid w:val="00F93B90"/>
    <w:rsid w:val="00FC45A1"/>
    <w:rsid w:val="00FD7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D181B-F302-446E-BBD4-E2133EAE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ED22CB"/>
    <w:pPr>
      <w:ind w:left="57" w:firstLine="284"/>
      <w:jc w:val="both"/>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rsid w:val="00ED22CB"/>
    <w:rPr>
      <w:rFonts w:ascii="Times New Roman" w:eastAsia="Times New Roman" w:hAnsi="Times New Roman" w:cs="Times New Roman"/>
      <w:sz w:val="24"/>
      <w:szCs w:val="24"/>
      <w:lang w:eastAsia="ru-RU"/>
    </w:rPr>
  </w:style>
  <w:style w:type="paragraph" w:styleId="a3">
    <w:name w:val="Body Text Indent"/>
    <w:basedOn w:val="a"/>
    <w:link w:val="a4"/>
    <w:rsid w:val="00ED22CB"/>
    <w:pPr>
      <w:ind w:firstLine="426"/>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ED22CB"/>
    <w:rPr>
      <w:rFonts w:ascii="Times New Roman" w:eastAsia="Times New Roman" w:hAnsi="Times New Roman" w:cs="Times New Roman"/>
      <w:sz w:val="28"/>
      <w:szCs w:val="24"/>
      <w:lang w:eastAsia="ru-RU"/>
    </w:rPr>
  </w:style>
  <w:style w:type="paragraph" w:styleId="a5">
    <w:name w:val="Body Text"/>
    <w:basedOn w:val="a"/>
    <w:link w:val="a6"/>
    <w:rsid w:val="00ED22CB"/>
    <w:pPr>
      <w:spacing w:line="360" w:lineRule="auto"/>
      <w:ind w:firstLine="425"/>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ED22CB"/>
    <w:rPr>
      <w:rFonts w:ascii="Times New Roman" w:eastAsia="Times New Roman" w:hAnsi="Times New Roman" w:cs="Times New Roman"/>
      <w:sz w:val="24"/>
      <w:szCs w:val="24"/>
      <w:lang w:eastAsia="ru-RU"/>
    </w:rPr>
  </w:style>
  <w:style w:type="paragraph" w:styleId="a7">
    <w:name w:val="List Paragraph"/>
    <w:basedOn w:val="a"/>
    <w:uiPriority w:val="34"/>
    <w:qFormat/>
    <w:rsid w:val="00E26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by/main.aspx?guid=3871&amp;p2=5/35331" TargetMode="External"/><Relationship Id="rId11" Type="http://schemas.openxmlformats.org/officeDocument/2006/relationships/customXml" Target="../customXml/item3.xml"/><Relationship Id="rId5" Type="http://schemas.openxmlformats.org/officeDocument/2006/relationships/hyperlink" Target="http://pravo.by/webnpa/text.asp?RN=p30600289"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007E7837599704DBF97B7717FFF4AF4" ma:contentTypeVersion="0" ma:contentTypeDescription="Создание документа." ma:contentTypeScope="" ma:versionID="2f76a39a6c754335552cd44e337eabc0">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175BE3-A539-4C9B-99DB-4C429C98B30D}"/>
</file>

<file path=customXml/itemProps2.xml><?xml version="1.0" encoding="utf-8"?>
<ds:datastoreItem xmlns:ds="http://schemas.openxmlformats.org/officeDocument/2006/customXml" ds:itemID="{C775AD04-80D2-49C5-8F11-7D0766EB37F5}"/>
</file>

<file path=customXml/itemProps3.xml><?xml version="1.0" encoding="utf-8"?>
<ds:datastoreItem xmlns:ds="http://schemas.openxmlformats.org/officeDocument/2006/customXml" ds:itemID="{70313B0D-FC34-4743-A810-DDF888A046A6}"/>
</file>

<file path=docProps/app.xml><?xml version="1.0" encoding="utf-8"?>
<Properties xmlns="http://schemas.openxmlformats.org/officeDocument/2006/extended-properties" xmlns:vt="http://schemas.openxmlformats.org/officeDocument/2006/docPropsVTypes">
  <Template>Normal</Template>
  <TotalTime>22</TotalTime>
  <Pages>12</Pages>
  <Words>4149</Words>
  <Characters>23654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2016-05-27T03:50:00Z</dcterms:created>
  <dcterms:modified xsi:type="dcterms:W3CDTF">2016-05-30T04:14:00Z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0x0101005007E7837599704DBF97B7717FFF4AF4</vt:lpwstr>
  </property>
</Properties>
</file>